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234" w:firstLine="0"/>
        <w:jc w:val="center"/>
        <w:rPr>
          <w:rFonts w:cs="Times New Roman"/>
          <w:spacing w:val="-1"/>
          <w:sz w:val="26"/>
          <w:szCs w:val="26"/>
          <w:lang w:val="ru-RU"/>
        </w:rPr>
      </w:pPr>
      <w:r>
        <w:rPr>
          <w:rFonts w:cs="Times New Roman"/>
          <w:spacing w:val="-1"/>
          <w:sz w:val="26"/>
          <w:szCs w:val="26"/>
          <w:lang w:val="ru-RU"/>
        </w:rPr>
        <w:t>Протокол</w:t>
      </w:r>
    </w:p>
    <w:p>
      <w:pPr>
        <w:pStyle w:val="2"/>
        <w:ind w:left="234" w:firstLine="0"/>
        <w:jc w:val="center"/>
        <w:rPr>
          <w:rFonts w:cs="Times New Roman"/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t>заседания  закупочной комиссии по закупке комплекса услуг по печати и адресной доставке ежемесячных платежных документов собственникам помещений в многоквартирных домах на уплату взносов на капитальный ремонт общего имущества многоквартирных домов,  расположенных на территории Республики Дагестан и включенных в региональную программу капитального ремонта</w:t>
      </w:r>
    </w:p>
    <w:p>
      <w:pPr>
        <w:pStyle w:val="5"/>
        <w:jc w:val="center"/>
        <w:rPr>
          <w:rFonts w:cs="Times New Roman"/>
          <w:b/>
          <w:sz w:val="26"/>
          <w:szCs w:val="26"/>
          <w:lang w:val="ru-RU"/>
        </w:rPr>
      </w:pPr>
      <w:r>
        <w:rPr>
          <w:rFonts w:cs="Times New Roman"/>
          <w:b/>
          <w:sz w:val="26"/>
          <w:szCs w:val="26"/>
          <w:lang w:val="ru-RU"/>
        </w:rPr>
        <w:t xml:space="preserve"> </w:t>
      </w:r>
    </w:p>
    <w:p>
      <w:pPr>
        <w:pStyle w:val="5"/>
        <w:ind w:left="234"/>
        <w:jc w:val="center"/>
        <w:rPr>
          <w:rFonts w:cs="Times New Roman"/>
          <w:b/>
          <w:bCs/>
          <w:spacing w:val="-1"/>
          <w:sz w:val="26"/>
          <w:szCs w:val="26"/>
          <w:lang w:val="ru-RU"/>
        </w:rPr>
      </w:pPr>
      <w:r>
        <w:rPr>
          <w:rFonts w:cs="Times New Roman"/>
          <w:b/>
          <w:sz w:val="26"/>
          <w:szCs w:val="26"/>
          <w:lang w:val="ru-RU"/>
        </w:rPr>
        <w:t>от</w:t>
      </w:r>
      <w:r>
        <w:rPr>
          <w:rFonts w:cs="Times New Roman"/>
          <w:b/>
          <w:spacing w:val="-1"/>
          <w:sz w:val="26"/>
          <w:szCs w:val="26"/>
          <w:lang w:val="ru-RU"/>
        </w:rPr>
        <w:t xml:space="preserve"> 28.12.2016 г. </w:t>
      </w:r>
      <w:r>
        <w:rPr>
          <w:rFonts w:cs="Times New Roman"/>
          <w:b/>
          <w:sz w:val="26"/>
          <w:szCs w:val="26"/>
          <w:lang w:val="ru-RU"/>
        </w:rPr>
        <w:t>№</w:t>
      </w:r>
      <w:r>
        <w:rPr>
          <w:rFonts w:cs="Times New Roman"/>
          <w:b/>
          <w:spacing w:val="-3"/>
          <w:sz w:val="26"/>
          <w:szCs w:val="26"/>
          <w:lang w:val="ru-RU"/>
        </w:rPr>
        <w:t xml:space="preserve"> </w:t>
      </w:r>
      <w:r>
        <w:rPr>
          <w:rFonts w:cs="Times New Roman"/>
          <w:b/>
          <w:bCs/>
          <w:spacing w:val="1"/>
          <w:sz w:val="26"/>
          <w:szCs w:val="26"/>
          <w:lang w:val="ru-RU"/>
        </w:rPr>
        <w:t>001</w:t>
      </w:r>
      <w:r>
        <w:rPr>
          <w:rFonts w:cs="Times New Roman"/>
          <w:b/>
          <w:bCs/>
          <w:spacing w:val="-1"/>
          <w:sz w:val="26"/>
          <w:szCs w:val="26"/>
          <w:lang w:val="ru-RU"/>
        </w:rPr>
        <w:t>-ЗП-ПДПД-2016</w:t>
      </w:r>
    </w:p>
    <w:p>
      <w:pPr>
        <w:pStyle w:val="5"/>
        <w:ind w:left="234" w:right="-708"/>
        <w:jc w:val="center"/>
        <w:rPr>
          <w:rFonts w:cs="Times New Roman"/>
          <w:sz w:val="26"/>
          <w:szCs w:val="26"/>
          <w:lang w:val="ru-RU"/>
        </w:rPr>
      </w:pPr>
    </w:p>
    <w:p>
      <w:pPr>
        <w:pStyle w:val="20"/>
        <w:ind w:right="-708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367027, Республика Дагестан, г. Махачкала, ул. Буганова, 17 «б», 4 этаж, кабинет отдела внутреннего контроля и  закупок.</w:t>
      </w:r>
    </w:p>
    <w:p>
      <w:pPr>
        <w:pStyle w:val="5"/>
        <w:tabs>
          <w:tab w:val="left" w:pos="4253"/>
        </w:tabs>
        <w:spacing w:line="270" w:lineRule="auto"/>
        <w:ind w:left="0" w:right="142" w:firstLine="142"/>
        <w:jc w:val="center"/>
        <w:rPr>
          <w:rFonts w:cs="Times New Roman"/>
          <w:sz w:val="20"/>
          <w:szCs w:val="20"/>
          <w:lang w:val="ru-RU"/>
        </w:rPr>
      </w:pPr>
      <w:r>
        <w:rPr>
          <w:rFonts w:cs="Times New Roman"/>
          <w:spacing w:val="31"/>
          <w:sz w:val="20"/>
          <w:szCs w:val="20"/>
          <w:lang w:val="ru-RU"/>
        </w:rPr>
        <w:t xml:space="preserve">           </w:t>
      </w:r>
      <w:r>
        <w:rPr>
          <w:rFonts w:cs="Times New Roman"/>
          <w:spacing w:val="-1"/>
          <w:sz w:val="20"/>
          <w:szCs w:val="20"/>
          <w:lang w:val="ru-RU"/>
        </w:rPr>
        <w:t>(место</w:t>
      </w:r>
      <w:r>
        <w:rPr>
          <w:rFonts w:cs="Times New Roman"/>
          <w:spacing w:val="1"/>
          <w:sz w:val="20"/>
          <w:szCs w:val="20"/>
          <w:lang w:val="ru-RU"/>
        </w:rPr>
        <w:t xml:space="preserve"> </w:t>
      </w:r>
      <w:r>
        <w:rPr>
          <w:rFonts w:cs="Times New Roman"/>
          <w:spacing w:val="-1"/>
          <w:sz w:val="20"/>
          <w:szCs w:val="20"/>
          <w:lang w:val="ru-RU"/>
        </w:rPr>
        <w:t>вскрытия</w:t>
      </w:r>
      <w:r>
        <w:rPr>
          <w:rFonts w:cs="Times New Roman"/>
          <w:sz w:val="20"/>
          <w:szCs w:val="20"/>
          <w:lang w:val="ru-RU"/>
        </w:rPr>
        <w:t xml:space="preserve"> </w:t>
      </w:r>
      <w:r>
        <w:rPr>
          <w:rFonts w:cs="Times New Roman"/>
          <w:spacing w:val="-2"/>
          <w:sz w:val="20"/>
          <w:szCs w:val="20"/>
          <w:lang w:val="ru-RU"/>
        </w:rPr>
        <w:t xml:space="preserve">конвертов </w:t>
      </w:r>
      <w:r>
        <w:rPr>
          <w:rFonts w:cs="Times New Roman"/>
          <w:sz w:val="20"/>
          <w:szCs w:val="20"/>
          <w:lang w:val="ru-RU"/>
        </w:rPr>
        <w:t>с</w:t>
      </w:r>
      <w:r>
        <w:rPr>
          <w:rFonts w:cs="Times New Roman"/>
          <w:spacing w:val="-4"/>
          <w:sz w:val="20"/>
          <w:szCs w:val="20"/>
          <w:lang w:val="ru-RU"/>
        </w:rPr>
        <w:t xml:space="preserve"> </w:t>
      </w:r>
      <w:r>
        <w:rPr>
          <w:rFonts w:cs="Times New Roman"/>
          <w:spacing w:val="-1"/>
          <w:sz w:val="20"/>
          <w:szCs w:val="20"/>
          <w:lang w:val="ru-RU"/>
        </w:rPr>
        <w:t>заявками</w:t>
      </w:r>
      <w:r>
        <w:rPr>
          <w:rFonts w:cs="Times New Roman"/>
          <w:sz w:val="20"/>
          <w:szCs w:val="20"/>
          <w:lang w:val="ru-RU"/>
        </w:rPr>
        <w:t xml:space="preserve"> </w:t>
      </w:r>
      <w:r>
        <w:rPr>
          <w:rFonts w:cs="Times New Roman"/>
          <w:spacing w:val="-1"/>
          <w:sz w:val="20"/>
          <w:szCs w:val="20"/>
          <w:lang w:val="ru-RU"/>
        </w:rPr>
        <w:t xml:space="preserve">на участие </w:t>
      </w:r>
      <w:r>
        <w:rPr>
          <w:rFonts w:cs="Times New Roman"/>
          <w:sz w:val="20"/>
          <w:szCs w:val="20"/>
          <w:lang w:val="ru-RU"/>
        </w:rPr>
        <w:t>в</w:t>
      </w:r>
      <w:r>
        <w:rPr>
          <w:rFonts w:cs="Times New Roman"/>
          <w:spacing w:val="-1"/>
          <w:sz w:val="20"/>
          <w:szCs w:val="20"/>
          <w:lang w:val="ru-RU"/>
        </w:rPr>
        <w:t xml:space="preserve"> запросе предложений)</w:t>
      </w:r>
    </w:p>
    <w:p>
      <w:pPr>
        <w:spacing w:before="9" w:line="230" w:lineRule="exact"/>
        <w:ind w:right="-708"/>
        <w:rPr>
          <w:rFonts w:ascii="Times New Roman" w:hAnsi="Times New Roman" w:cs="Times New Roman"/>
          <w:sz w:val="20"/>
          <w:szCs w:val="20"/>
          <w:lang w:val="ru-RU"/>
        </w:rPr>
      </w:pPr>
    </w:p>
    <w:p>
      <w:pPr>
        <w:pStyle w:val="2"/>
        <w:numPr>
          <w:ilvl w:val="0"/>
          <w:numId w:val="2"/>
        </w:numPr>
        <w:tabs>
          <w:tab w:val="left" w:pos="0"/>
        </w:tabs>
        <w:ind w:left="0" w:firstLine="426"/>
        <w:jc w:val="both"/>
        <w:rPr>
          <w:rFonts w:cs="Times New Roman"/>
          <w:b w:val="0"/>
          <w:bCs w:val="0"/>
          <w:sz w:val="26"/>
          <w:szCs w:val="26"/>
        </w:rPr>
      </w:pPr>
      <w:r>
        <w:rPr>
          <w:rFonts w:cs="Times New Roman"/>
          <w:spacing w:val="-1"/>
          <w:sz w:val="26"/>
          <w:szCs w:val="26"/>
          <w:lang w:val="ru-RU"/>
        </w:rPr>
        <w:t xml:space="preserve">  </w:t>
      </w:r>
      <w:r>
        <w:rPr>
          <w:rFonts w:cs="Times New Roman"/>
          <w:spacing w:val="-1"/>
          <w:sz w:val="26"/>
          <w:szCs w:val="26"/>
        </w:rPr>
        <w:t>Повестка</w:t>
      </w:r>
      <w:r>
        <w:rPr>
          <w:rFonts w:cs="Times New Roman"/>
          <w:spacing w:val="1"/>
          <w:sz w:val="26"/>
          <w:szCs w:val="26"/>
        </w:rPr>
        <w:t xml:space="preserve"> </w:t>
      </w:r>
      <w:r>
        <w:rPr>
          <w:rFonts w:cs="Times New Roman"/>
          <w:spacing w:val="-1"/>
          <w:sz w:val="26"/>
          <w:szCs w:val="26"/>
        </w:rPr>
        <w:t>дня</w:t>
      </w:r>
    </w:p>
    <w:p>
      <w:pPr>
        <w:pStyle w:val="2"/>
        <w:tabs>
          <w:tab w:val="left" w:pos="0"/>
        </w:tabs>
        <w:spacing w:before="66"/>
        <w:ind w:left="0" w:firstLine="426"/>
        <w:jc w:val="both"/>
        <w:rPr>
          <w:rFonts w:cs="Times New Roman"/>
          <w:b w:val="0"/>
          <w:sz w:val="26"/>
          <w:szCs w:val="26"/>
          <w:lang w:val="ru-RU"/>
        </w:rPr>
      </w:pPr>
      <w:r>
        <w:rPr>
          <w:rFonts w:cs="Times New Roman"/>
          <w:b w:val="0"/>
          <w:spacing w:val="-1"/>
          <w:sz w:val="26"/>
          <w:szCs w:val="26"/>
          <w:lang w:val="ru-RU"/>
        </w:rPr>
        <w:tab/>
      </w:r>
      <w:r>
        <w:rPr>
          <w:rFonts w:cs="Times New Roman"/>
          <w:b w:val="0"/>
          <w:spacing w:val="-1"/>
          <w:sz w:val="26"/>
          <w:szCs w:val="26"/>
          <w:lang w:val="ru-RU"/>
        </w:rPr>
        <w:t xml:space="preserve"> - Повесткой</w:t>
      </w:r>
      <w:r>
        <w:rPr>
          <w:rFonts w:cs="Times New Roman"/>
          <w:b w:val="0"/>
          <w:spacing w:val="22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2"/>
          <w:sz w:val="26"/>
          <w:szCs w:val="26"/>
          <w:lang w:val="ru-RU"/>
        </w:rPr>
        <w:t>дня</w:t>
      </w:r>
      <w:r>
        <w:rPr>
          <w:rFonts w:cs="Times New Roman"/>
          <w:b w:val="0"/>
          <w:spacing w:val="23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1"/>
          <w:sz w:val="26"/>
          <w:szCs w:val="26"/>
          <w:lang w:val="ru-RU"/>
        </w:rPr>
        <w:t>является</w:t>
      </w:r>
      <w:r>
        <w:rPr>
          <w:rFonts w:cs="Times New Roman"/>
          <w:b w:val="0"/>
          <w:spacing w:val="25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1"/>
          <w:sz w:val="26"/>
          <w:szCs w:val="26"/>
          <w:lang w:val="ru-RU"/>
        </w:rPr>
        <w:t>вскрытие</w:t>
      </w:r>
      <w:r>
        <w:rPr>
          <w:rFonts w:cs="Times New Roman"/>
          <w:b w:val="0"/>
          <w:spacing w:val="22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2"/>
          <w:sz w:val="26"/>
          <w:szCs w:val="26"/>
          <w:lang w:val="ru-RU"/>
        </w:rPr>
        <w:t>конвертов</w:t>
      </w:r>
      <w:r>
        <w:rPr>
          <w:rFonts w:cs="Times New Roman"/>
          <w:b w:val="0"/>
          <w:spacing w:val="22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z w:val="26"/>
          <w:szCs w:val="26"/>
          <w:lang w:val="ru-RU"/>
        </w:rPr>
        <w:t>с</w:t>
      </w:r>
      <w:r>
        <w:rPr>
          <w:rFonts w:cs="Times New Roman"/>
          <w:b w:val="0"/>
          <w:spacing w:val="20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1"/>
          <w:sz w:val="26"/>
          <w:szCs w:val="26"/>
          <w:lang w:val="ru-RU"/>
        </w:rPr>
        <w:t>заявками</w:t>
      </w:r>
      <w:r>
        <w:rPr>
          <w:rFonts w:cs="Times New Roman"/>
          <w:b w:val="0"/>
          <w:spacing w:val="23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z w:val="26"/>
          <w:szCs w:val="26"/>
          <w:lang w:val="ru-RU"/>
        </w:rPr>
        <w:t xml:space="preserve">на участие в </w:t>
      </w:r>
      <w:r>
        <w:rPr>
          <w:rFonts w:cs="Times New Roman"/>
          <w:b w:val="0"/>
          <w:spacing w:val="-1"/>
          <w:sz w:val="26"/>
          <w:szCs w:val="26"/>
          <w:lang w:val="ru-RU"/>
        </w:rPr>
        <w:t>процедуре</w:t>
      </w:r>
      <w:r>
        <w:rPr>
          <w:rFonts w:cs="Times New Roman"/>
          <w:b w:val="0"/>
          <w:spacing w:val="-3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z w:val="26"/>
          <w:szCs w:val="26"/>
          <w:lang w:val="ru-RU"/>
        </w:rPr>
        <w:t>запроса</w:t>
      </w:r>
      <w:r>
        <w:rPr>
          <w:rFonts w:cs="Times New Roman"/>
          <w:b w:val="0"/>
          <w:spacing w:val="-3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1"/>
          <w:sz w:val="26"/>
          <w:szCs w:val="26"/>
          <w:lang w:val="ru-RU"/>
        </w:rPr>
        <w:t>предложений</w:t>
      </w:r>
      <w:r>
        <w:rPr>
          <w:rFonts w:cs="Times New Roman"/>
          <w:b w:val="0"/>
          <w:spacing w:val="3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z w:val="26"/>
          <w:szCs w:val="26"/>
          <w:lang w:val="ru-RU"/>
        </w:rPr>
        <w:t>по</w:t>
      </w:r>
      <w:r>
        <w:rPr>
          <w:rFonts w:cs="Times New Roman"/>
          <w:b w:val="0"/>
          <w:spacing w:val="-3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z w:val="26"/>
          <w:szCs w:val="26"/>
          <w:lang w:val="ru-RU"/>
        </w:rPr>
        <w:t>отбору</w:t>
      </w:r>
      <w:r>
        <w:rPr>
          <w:rFonts w:cs="Times New Roman"/>
          <w:b w:val="0"/>
          <w:spacing w:val="-3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1"/>
          <w:sz w:val="26"/>
          <w:szCs w:val="26"/>
          <w:lang w:val="ru-RU"/>
        </w:rPr>
        <w:t>организаций</w:t>
      </w:r>
      <w:r>
        <w:rPr>
          <w:rFonts w:cs="Times New Roman"/>
          <w:b w:val="0"/>
          <w:spacing w:val="-2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z w:val="26"/>
          <w:szCs w:val="26"/>
          <w:lang w:val="ru-RU"/>
        </w:rPr>
        <w:t>на</w:t>
      </w:r>
      <w:r>
        <w:rPr>
          <w:rFonts w:cs="Times New Roman"/>
          <w:b w:val="0"/>
          <w:spacing w:val="47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z w:val="26"/>
          <w:szCs w:val="26"/>
          <w:lang w:val="ru-RU"/>
        </w:rPr>
        <w:t xml:space="preserve">оказание услуг по печати и адресной доставке ежемесячных платежных документов собственникам помещений в многоквартирных домах на уплату взносов на капитальный ремонт общего имущества многоквартирных домов, расположенных на территории Республики Дагестан и включенных в региональную программу капитального ремонта и </w:t>
      </w:r>
      <w:r>
        <w:rPr>
          <w:b w:val="0"/>
          <w:spacing w:val="-1"/>
          <w:sz w:val="26"/>
          <w:szCs w:val="26"/>
          <w:lang w:val="ru-RU"/>
        </w:rPr>
        <w:t xml:space="preserve">рассмотрение  </w:t>
      </w:r>
      <w:r>
        <w:rPr>
          <w:rFonts w:cs="Times New Roman"/>
          <w:b w:val="0"/>
          <w:sz w:val="26"/>
          <w:szCs w:val="26"/>
          <w:lang w:val="ru-RU"/>
        </w:rPr>
        <w:t>в</w:t>
      </w:r>
      <w:r>
        <w:rPr>
          <w:rFonts w:cs="Times New Roman"/>
          <w:b w:val="0"/>
          <w:spacing w:val="36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1"/>
          <w:sz w:val="26"/>
          <w:szCs w:val="26"/>
          <w:lang w:val="ru-RU"/>
        </w:rPr>
        <w:t>соответствии</w:t>
      </w:r>
      <w:r>
        <w:rPr>
          <w:rFonts w:cs="Times New Roman"/>
          <w:b w:val="0"/>
          <w:spacing w:val="35"/>
          <w:sz w:val="26"/>
          <w:szCs w:val="26"/>
          <w:lang w:val="ru-RU"/>
        </w:rPr>
        <w:t xml:space="preserve"> </w:t>
      </w:r>
      <w:r>
        <w:rPr>
          <w:rFonts w:eastAsia="Calibri" w:cs="Times New Roman"/>
          <w:b w:val="0"/>
          <w:sz w:val="26"/>
          <w:szCs w:val="26"/>
          <w:lang w:val="ru-RU"/>
        </w:rPr>
        <w:t xml:space="preserve">с Положением о закупках </w:t>
      </w:r>
      <w:r>
        <w:rPr>
          <w:rFonts w:cs="Times New Roman"/>
          <w:b w:val="0"/>
          <w:sz w:val="26"/>
          <w:szCs w:val="26"/>
          <w:lang w:val="ru-RU"/>
        </w:rPr>
        <w:t>Дагестанского некоммерческого фонда капитального ремонта общего имущества в многоквартирных домах, утвержденного Протоколом Попечительского совета Дагестанского некоммерческого фонда капитального ремонта общего имущества в многоквартирных домах от 01 октября 2013 г.  № 2 (</w:t>
      </w:r>
      <w:r>
        <w:rPr>
          <w:rFonts w:cs="Times New Roman"/>
          <w:sz w:val="26"/>
          <w:szCs w:val="26"/>
          <w:lang w:val="ru-RU"/>
        </w:rPr>
        <w:t>далее – Положение о закупках</w:t>
      </w:r>
      <w:r>
        <w:rPr>
          <w:rFonts w:cs="Times New Roman"/>
          <w:b w:val="0"/>
          <w:sz w:val="26"/>
          <w:szCs w:val="26"/>
          <w:lang w:val="ru-RU"/>
        </w:rPr>
        <w:t>).</w:t>
      </w:r>
    </w:p>
    <w:p>
      <w:pPr>
        <w:pStyle w:val="2"/>
        <w:tabs>
          <w:tab w:val="left" w:pos="0"/>
        </w:tabs>
        <w:ind w:left="0" w:firstLine="426"/>
        <w:jc w:val="both"/>
        <w:rPr>
          <w:sz w:val="26"/>
          <w:szCs w:val="26"/>
          <w:lang w:val="ru-RU"/>
        </w:rPr>
      </w:pPr>
    </w:p>
    <w:p>
      <w:pPr>
        <w:pStyle w:val="2"/>
        <w:numPr>
          <w:ilvl w:val="0"/>
          <w:numId w:val="2"/>
        </w:numPr>
        <w:tabs>
          <w:tab w:val="left" w:pos="0"/>
        </w:tabs>
        <w:spacing w:after="240"/>
        <w:ind w:left="0" w:firstLine="426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Предмет запроса предложений </w:t>
      </w:r>
    </w:p>
    <w:p>
      <w:pPr>
        <w:pStyle w:val="2"/>
        <w:tabs>
          <w:tab w:val="left" w:pos="0"/>
        </w:tabs>
        <w:ind w:left="0" w:firstLine="426"/>
        <w:jc w:val="both"/>
        <w:rPr>
          <w:rFonts w:cs="Times New Roman"/>
          <w:b w:val="0"/>
          <w:sz w:val="26"/>
          <w:szCs w:val="26"/>
          <w:lang w:val="ru-RU"/>
        </w:rPr>
      </w:pPr>
      <w:r>
        <w:rPr>
          <w:b w:val="0"/>
          <w:sz w:val="26"/>
          <w:szCs w:val="26"/>
          <w:lang w:val="ru-RU"/>
        </w:rPr>
        <w:t xml:space="preserve">    - Право на оказание услуг по печати и адресной доставке ежемесячных платежных документов собственникам помещений в многоквартирных домах на уплату взносов на капитальный ремонт общего имущества многоквартирных домов, расположенных на территории Республики Дагестан и включенных в региональную программу капитального ремонта.</w:t>
      </w:r>
    </w:p>
    <w:p>
      <w:pPr>
        <w:pStyle w:val="2"/>
        <w:tabs>
          <w:tab w:val="left" w:pos="0"/>
        </w:tabs>
        <w:ind w:left="0" w:firstLine="426"/>
        <w:jc w:val="both"/>
        <w:rPr>
          <w:rFonts w:cs="Times New Roman"/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t xml:space="preserve">  </w:t>
      </w:r>
    </w:p>
    <w:p>
      <w:pPr>
        <w:pStyle w:val="2"/>
        <w:tabs>
          <w:tab w:val="left" w:pos="0"/>
        </w:tabs>
        <w:ind w:left="0" w:firstLine="426"/>
        <w:jc w:val="both"/>
        <w:rPr>
          <w:rFonts w:cs="Times New Roman"/>
          <w:b w:val="0"/>
          <w:spacing w:val="-1"/>
          <w:sz w:val="26"/>
          <w:szCs w:val="26"/>
          <w:lang w:val="ru-RU"/>
        </w:rPr>
      </w:pPr>
      <w:r>
        <w:rPr>
          <w:rFonts w:cs="Times New Roman"/>
          <w:b w:val="0"/>
          <w:spacing w:val="-1"/>
          <w:sz w:val="26"/>
          <w:szCs w:val="26"/>
          <w:lang w:val="ru-RU"/>
        </w:rPr>
        <w:t>- Извещение</w:t>
      </w:r>
      <w:r>
        <w:rPr>
          <w:rFonts w:cs="Times New Roman"/>
          <w:b w:val="0"/>
          <w:spacing w:val="8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z w:val="26"/>
          <w:szCs w:val="26"/>
          <w:lang w:val="ru-RU"/>
        </w:rPr>
        <w:t>о</w:t>
      </w:r>
      <w:r>
        <w:rPr>
          <w:rFonts w:cs="Times New Roman"/>
          <w:b w:val="0"/>
          <w:spacing w:val="9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2"/>
          <w:sz w:val="26"/>
          <w:szCs w:val="26"/>
          <w:lang w:val="ru-RU"/>
        </w:rPr>
        <w:t>проведении</w:t>
      </w:r>
      <w:r>
        <w:rPr>
          <w:rFonts w:cs="Times New Roman"/>
          <w:b w:val="0"/>
          <w:spacing w:val="10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1"/>
          <w:sz w:val="26"/>
          <w:szCs w:val="26"/>
          <w:lang w:val="ru-RU"/>
        </w:rPr>
        <w:t>процедуры размещено</w:t>
      </w:r>
      <w:r>
        <w:rPr>
          <w:rFonts w:cs="Times New Roman"/>
          <w:b w:val="0"/>
          <w:spacing w:val="9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1"/>
          <w:sz w:val="26"/>
          <w:szCs w:val="26"/>
          <w:lang w:val="ru-RU"/>
        </w:rPr>
        <w:t>на</w:t>
      </w:r>
      <w:r>
        <w:rPr>
          <w:rFonts w:cs="Times New Roman"/>
          <w:b w:val="0"/>
          <w:spacing w:val="8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1"/>
          <w:sz w:val="26"/>
          <w:szCs w:val="26"/>
          <w:lang w:val="ru-RU"/>
        </w:rPr>
        <w:t xml:space="preserve">сайте </w:t>
      </w:r>
      <w:r>
        <w:fldChar w:fldCharType="begin"/>
      </w:r>
      <w:r>
        <w:instrText xml:space="preserve"> HYPERLINK </w:instrText>
      </w:r>
      <w:r>
        <w:fldChar w:fldCharType="separate"/>
      </w:r>
      <w:r>
        <w:rPr>
          <w:rStyle w:val="9"/>
          <w:rFonts w:cs="Times New Roman"/>
          <w:b w:val="0"/>
          <w:color w:val="auto"/>
          <w:sz w:val="26"/>
          <w:szCs w:val="26"/>
          <w:u w:val="none"/>
          <w:lang w:val="ru-RU"/>
        </w:rPr>
        <w:t xml:space="preserve"> </w:t>
      </w:r>
      <w:r>
        <w:rPr>
          <w:rStyle w:val="9"/>
          <w:rFonts w:cs="Times New Roman"/>
          <w:b w:val="0"/>
          <w:color w:val="auto"/>
          <w:sz w:val="26"/>
          <w:szCs w:val="26"/>
          <w:u w:val="none"/>
        </w:rPr>
        <w:t>www</w:t>
      </w:r>
      <w:r>
        <w:rPr>
          <w:rStyle w:val="9"/>
          <w:rFonts w:cs="Times New Roman"/>
          <w:b w:val="0"/>
          <w:color w:val="auto"/>
          <w:sz w:val="26"/>
          <w:szCs w:val="26"/>
          <w:u w:val="none"/>
          <w:lang w:val="ru-RU"/>
        </w:rPr>
        <w:t>.</w:t>
      </w:r>
      <w:r>
        <w:rPr>
          <w:rStyle w:val="9"/>
          <w:rFonts w:cs="Times New Roman"/>
          <w:b w:val="0"/>
          <w:color w:val="auto"/>
          <w:sz w:val="26"/>
          <w:szCs w:val="26"/>
          <w:u w:val="none"/>
        </w:rPr>
        <w:t>dagfkr</w:t>
      </w:r>
      <w:r>
        <w:rPr>
          <w:rStyle w:val="9"/>
          <w:rFonts w:cs="Times New Roman"/>
          <w:b w:val="0"/>
          <w:color w:val="auto"/>
          <w:sz w:val="26"/>
          <w:szCs w:val="26"/>
          <w:u w:val="none"/>
          <w:lang w:val="ru-RU"/>
        </w:rPr>
        <w:t>.</w:t>
      </w:r>
      <w:r>
        <w:rPr>
          <w:rStyle w:val="9"/>
          <w:rFonts w:cs="Times New Roman"/>
          <w:b w:val="0"/>
          <w:color w:val="auto"/>
          <w:sz w:val="26"/>
          <w:szCs w:val="26"/>
          <w:u w:val="none"/>
        </w:rPr>
        <w:t>ru</w:t>
      </w:r>
      <w:r>
        <w:rPr>
          <w:rStyle w:val="9"/>
          <w:rFonts w:cs="Times New Roman"/>
          <w:b w:val="0"/>
          <w:color w:val="auto"/>
          <w:sz w:val="26"/>
          <w:szCs w:val="26"/>
          <w:u w:val="none"/>
          <w:lang w:val="ru-RU"/>
        </w:rPr>
        <w:t xml:space="preserve"> </w:t>
      </w:r>
      <w:r>
        <w:rPr>
          <w:rStyle w:val="9"/>
          <w:rFonts w:cs="Times New Roman"/>
          <w:b w:val="0"/>
          <w:color w:val="auto"/>
          <w:sz w:val="26"/>
          <w:szCs w:val="26"/>
          <w:u w:val="none"/>
          <w:lang w:val="ru-RU"/>
        </w:rPr>
        <w:fldChar w:fldCharType="end"/>
      </w:r>
      <w:r>
        <w:rPr>
          <w:rFonts w:cs="Times New Roman"/>
          <w:b w:val="0"/>
          <w:color w:val="0000FF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color w:val="000000"/>
          <w:spacing w:val="-2"/>
          <w:sz w:val="26"/>
          <w:szCs w:val="26"/>
          <w:lang w:val="ru-RU"/>
        </w:rPr>
        <w:t>(</w:t>
      </w:r>
      <w:r>
        <w:rPr>
          <w:rFonts w:cs="Times New Roman"/>
          <w:b w:val="0"/>
          <w:spacing w:val="-1"/>
          <w:sz w:val="26"/>
          <w:szCs w:val="26"/>
          <w:lang w:val="ru-RU"/>
        </w:rPr>
        <w:t xml:space="preserve">Извещение </w:t>
      </w:r>
      <w:r>
        <w:rPr>
          <w:rFonts w:cs="Times New Roman"/>
          <w:b w:val="0"/>
          <w:sz w:val="26"/>
          <w:szCs w:val="26"/>
          <w:lang w:val="ru-RU"/>
        </w:rPr>
        <w:t xml:space="preserve">о </w:t>
      </w:r>
      <w:r>
        <w:rPr>
          <w:rFonts w:cs="Times New Roman"/>
          <w:b w:val="0"/>
          <w:spacing w:val="-1"/>
          <w:sz w:val="26"/>
          <w:szCs w:val="26"/>
          <w:lang w:val="ru-RU"/>
        </w:rPr>
        <w:t>проведении</w:t>
      </w:r>
      <w:r>
        <w:rPr>
          <w:rFonts w:cs="Times New Roman"/>
          <w:b w:val="0"/>
          <w:sz w:val="26"/>
          <w:szCs w:val="26"/>
          <w:lang w:val="ru-RU"/>
        </w:rPr>
        <w:t xml:space="preserve"> запроса предложений на оказание услуг по печати и адресной доставке ежемесячных платежных документов собственникам помещений в многоквартирных домах на уплату взносов на капитальный ремонт общего имущества многоквартирных домов, расположенных на территории Республики Дагестан и включенных в региональную программу капитального ремонта №</w:t>
      </w:r>
      <w:r>
        <w:rPr>
          <w:rFonts w:cs="Times New Roman"/>
          <w:b w:val="0"/>
          <w:spacing w:val="-2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1"/>
          <w:sz w:val="26"/>
          <w:szCs w:val="26"/>
          <w:lang w:val="ru-RU"/>
        </w:rPr>
        <w:t>001</w:t>
      </w:r>
      <w:r>
        <w:rPr>
          <w:rFonts w:cs="Times New Roman"/>
          <w:b w:val="0"/>
          <w:spacing w:val="-1"/>
          <w:sz w:val="26"/>
          <w:szCs w:val="26"/>
          <w:lang w:val="ru-RU"/>
        </w:rPr>
        <w:t>-ЗП-ПДПД-2016).</w:t>
      </w:r>
    </w:p>
    <w:p>
      <w:pPr>
        <w:tabs>
          <w:tab w:val="left" w:pos="0"/>
        </w:tabs>
        <w:spacing w:before="20" w:line="260" w:lineRule="exact"/>
        <w:ind w:firstLine="426"/>
        <w:rPr>
          <w:rFonts w:ascii="Times New Roman" w:hAnsi="Times New Roman" w:cs="Times New Roman"/>
          <w:sz w:val="26"/>
          <w:szCs w:val="26"/>
          <w:lang w:val="ru-RU"/>
        </w:rPr>
      </w:pPr>
    </w:p>
    <w:p>
      <w:pPr>
        <w:pStyle w:val="20"/>
        <w:tabs>
          <w:tab w:val="left" w:pos="0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-1"/>
          <w:sz w:val="26"/>
          <w:szCs w:val="26"/>
        </w:rPr>
        <w:t>-  Вскрытие</w:t>
      </w:r>
      <w:r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</w:rPr>
        <w:t>конвертов</w:t>
      </w:r>
      <w:r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</w:rPr>
        <w:t>заявками</w:t>
      </w:r>
      <w:r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</w:rPr>
        <w:t>на</w:t>
      </w:r>
      <w:r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</w:rPr>
        <w:t>запросе предложений</w:t>
      </w:r>
      <w:r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проведено:</w:t>
      </w:r>
      <w:r>
        <w:rPr>
          <w:rFonts w:ascii="Times New Roman" w:hAnsi="Times New Roman" w:cs="Times New Roman"/>
          <w:spacing w:val="16"/>
          <w:sz w:val="26"/>
          <w:szCs w:val="26"/>
        </w:rPr>
        <w:t xml:space="preserve"> 28 декабря 2016 г. </w:t>
      </w:r>
      <w:r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</w:rPr>
        <w:t>11</w:t>
      </w:r>
      <w:r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ч.</w:t>
      </w:r>
      <w:r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</w:rPr>
        <w:t>00</w:t>
      </w:r>
      <w:r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</w:rPr>
        <w:t>мин.</w:t>
      </w:r>
      <w:r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</w:rPr>
        <w:t>(по</w:t>
      </w:r>
      <w:r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</w:rPr>
        <w:t>московскому време</w:t>
      </w:r>
      <w:r>
        <w:rPr>
          <w:rFonts w:ascii="Times New Roman" w:hAnsi="Times New Roman" w:cs="Times New Roman"/>
          <w:spacing w:val="-2"/>
          <w:sz w:val="26"/>
          <w:szCs w:val="26"/>
        </w:rPr>
        <w:t>ни)</w:t>
      </w:r>
      <w:r>
        <w:rPr>
          <w:rFonts w:ascii="Times New Roman" w:hAnsi="Times New Roman" w:cs="Times New Roman"/>
          <w:spacing w:val="65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</w:rPr>
        <w:t>по</w:t>
      </w:r>
      <w:r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адресу</w:t>
      </w:r>
      <w:r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367027, Республика Дагестан, г. Махачкала, ул. Буганова, 17 «б», 4 этаж, кабинет отдела внутреннего контроля и  закупок.</w:t>
      </w:r>
    </w:p>
    <w:p>
      <w:pPr>
        <w:pStyle w:val="20"/>
        <w:tabs>
          <w:tab w:val="left" w:pos="0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>
      <w:pPr>
        <w:pStyle w:val="2"/>
        <w:numPr>
          <w:ilvl w:val="0"/>
          <w:numId w:val="2"/>
        </w:numPr>
        <w:tabs>
          <w:tab w:val="left" w:pos="0"/>
        </w:tabs>
        <w:spacing w:after="240"/>
        <w:ind w:left="0" w:firstLine="426"/>
        <w:rPr>
          <w:rFonts w:cs="Times New Roman"/>
          <w:b w:val="0"/>
          <w:bCs w:val="0"/>
          <w:sz w:val="26"/>
          <w:szCs w:val="26"/>
          <w:lang w:val="ru-RU"/>
        </w:rPr>
      </w:pPr>
      <w:r>
        <w:rPr>
          <w:rFonts w:cs="Times New Roman"/>
          <w:spacing w:val="-1"/>
          <w:sz w:val="26"/>
          <w:szCs w:val="26"/>
          <w:lang w:val="ru-RU"/>
        </w:rPr>
        <w:t xml:space="preserve">  Информация</w:t>
      </w:r>
      <w:r>
        <w:rPr>
          <w:rFonts w:cs="Times New Roman"/>
          <w:spacing w:val="-4"/>
          <w:sz w:val="26"/>
          <w:szCs w:val="26"/>
          <w:lang w:val="ru-RU"/>
        </w:rPr>
        <w:t xml:space="preserve"> </w:t>
      </w:r>
      <w:r>
        <w:rPr>
          <w:rFonts w:cs="Times New Roman"/>
          <w:spacing w:val="1"/>
          <w:sz w:val="26"/>
          <w:szCs w:val="26"/>
          <w:lang w:val="ru-RU"/>
        </w:rPr>
        <w:t>об</w:t>
      </w:r>
      <w:r>
        <w:rPr>
          <w:rFonts w:cs="Times New Roman"/>
          <w:spacing w:val="-2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организаторе</w:t>
      </w:r>
      <w:r>
        <w:rPr>
          <w:rFonts w:cs="Times New Roman"/>
          <w:sz w:val="26"/>
          <w:szCs w:val="26"/>
          <w:lang w:val="ru-RU"/>
        </w:rPr>
        <w:t xml:space="preserve"> </w:t>
      </w:r>
      <w:r>
        <w:rPr>
          <w:rFonts w:cs="Times New Roman"/>
          <w:spacing w:val="-2"/>
          <w:sz w:val="26"/>
          <w:szCs w:val="26"/>
          <w:lang w:val="ru-RU"/>
        </w:rPr>
        <w:t>запроса предложений</w:t>
      </w:r>
    </w:p>
    <w:p>
      <w:pPr>
        <w:pStyle w:val="5"/>
        <w:ind w:left="0" w:firstLine="709"/>
        <w:rPr>
          <w:rFonts w:cs="Times New Roman"/>
          <w:sz w:val="26"/>
          <w:szCs w:val="26"/>
          <w:lang w:val="ru-RU"/>
        </w:rPr>
      </w:pPr>
      <w:r>
        <w:rPr>
          <w:rFonts w:cs="Times New Roman"/>
          <w:spacing w:val="-68"/>
          <w:sz w:val="26"/>
          <w:szCs w:val="26"/>
          <w:u w:val="single" w:color="000000"/>
          <w:lang w:val="ru-RU"/>
        </w:rPr>
        <w:t xml:space="preserve">      </w:t>
      </w:r>
      <w:r>
        <w:rPr>
          <w:rFonts w:cs="Times New Roman"/>
          <w:sz w:val="26"/>
          <w:szCs w:val="26"/>
          <w:lang w:val="ru-RU"/>
        </w:rPr>
        <w:t xml:space="preserve">- Дагестанский некоммерческий фонд </w:t>
      </w:r>
      <w:r>
        <w:rPr>
          <w:rFonts w:cs="Times New Roman"/>
          <w:spacing w:val="-2"/>
          <w:sz w:val="26"/>
          <w:szCs w:val="26"/>
          <w:lang w:val="ru-RU"/>
        </w:rPr>
        <w:t>капитального</w:t>
      </w:r>
      <w:r>
        <w:rPr>
          <w:rFonts w:cs="Times New Roman"/>
          <w:spacing w:val="1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ремонта общего имущества</w:t>
      </w:r>
      <w:r>
        <w:rPr>
          <w:rFonts w:cs="Times New Roman"/>
          <w:spacing w:val="55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в многоквартирных</w:t>
      </w:r>
      <w:r>
        <w:rPr>
          <w:rFonts w:cs="Times New Roman"/>
          <w:spacing w:val="-2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домах.</w:t>
      </w:r>
      <w:r>
        <w:rPr>
          <w:rFonts w:cs="Times New Roman"/>
          <w:sz w:val="26"/>
          <w:szCs w:val="26"/>
          <w:u w:val="single" w:color="000000"/>
          <w:lang w:val="ru-RU"/>
        </w:rPr>
        <w:t xml:space="preserve"> </w:t>
      </w:r>
    </w:p>
    <w:p>
      <w:pPr>
        <w:tabs>
          <w:tab w:val="left" w:pos="0"/>
        </w:tabs>
        <w:spacing w:before="3" w:line="220" w:lineRule="exact"/>
        <w:ind w:firstLine="426"/>
        <w:rPr>
          <w:rFonts w:ascii="Times New Roman" w:hAnsi="Times New Roman" w:cs="Times New Roman"/>
          <w:sz w:val="26"/>
          <w:szCs w:val="26"/>
          <w:lang w:val="ru-RU"/>
        </w:rPr>
      </w:pPr>
    </w:p>
    <w:p>
      <w:pPr>
        <w:pStyle w:val="2"/>
        <w:numPr>
          <w:ilvl w:val="0"/>
          <w:numId w:val="2"/>
        </w:numPr>
        <w:tabs>
          <w:tab w:val="left" w:pos="0"/>
        </w:tabs>
        <w:spacing w:after="240"/>
        <w:ind w:left="0" w:firstLine="426"/>
        <w:rPr>
          <w:rFonts w:cs="Times New Roman"/>
          <w:b w:val="0"/>
          <w:bCs w:val="0"/>
          <w:sz w:val="26"/>
          <w:szCs w:val="26"/>
        </w:rPr>
      </w:pPr>
      <w:r>
        <w:rPr>
          <w:rFonts w:cs="Times New Roman"/>
          <w:spacing w:val="-1"/>
          <w:sz w:val="26"/>
          <w:szCs w:val="26"/>
          <w:lang w:val="ru-RU"/>
        </w:rPr>
        <w:t xml:space="preserve">  </w:t>
      </w:r>
      <w:r>
        <w:rPr>
          <w:rFonts w:cs="Times New Roman"/>
          <w:spacing w:val="-1"/>
          <w:sz w:val="26"/>
          <w:szCs w:val="26"/>
        </w:rPr>
        <w:t>Информация</w:t>
      </w:r>
      <w:r>
        <w:rPr>
          <w:rFonts w:cs="Times New Roman"/>
          <w:spacing w:val="-4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о</w:t>
      </w:r>
      <w:r>
        <w:rPr>
          <w:rFonts w:cs="Times New Roman"/>
          <w:spacing w:val="1"/>
          <w:sz w:val="26"/>
          <w:szCs w:val="26"/>
        </w:rPr>
        <w:t xml:space="preserve"> </w:t>
      </w:r>
      <w:r>
        <w:rPr>
          <w:rFonts w:cs="Times New Roman"/>
          <w:spacing w:val="-1"/>
          <w:sz w:val="26"/>
          <w:szCs w:val="26"/>
        </w:rPr>
        <w:t>комиссии</w:t>
      </w:r>
    </w:p>
    <w:p>
      <w:pPr>
        <w:pStyle w:val="5"/>
        <w:tabs>
          <w:tab w:val="left" w:pos="0"/>
        </w:tabs>
        <w:spacing w:after="240" w:line="310" w:lineRule="exact"/>
        <w:ind w:left="0" w:firstLine="426"/>
        <w:jc w:val="both"/>
        <w:rPr>
          <w:rFonts w:cs="Times New Roman"/>
          <w:color w:val="FF0000"/>
          <w:sz w:val="26"/>
          <w:szCs w:val="26"/>
          <w:lang w:val="ru-RU"/>
        </w:rPr>
      </w:pPr>
      <w:r>
        <w:rPr>
          <w:rFonts w:cs="Times New Roman"/>
          <w:spacing w:val="-1"/>
          <w:sz w:val="26"/>
          <w:szCs w:val="26"/>
          <w:lang w:val="ru-RU"/>
        </w:rPr>
        <w:t xml:space="preserve">     - Комиссия:</w:t>
      </w:r>
      <w:r>
        <w:rPr>
          <w:rFonts w:cs="Times New Roman"/>
          <w:sz w:val="26"/>
          <w:szCs w:val="26"/>
          <w:lang w:val="ru-RU"/>
        </w:rPr>
        <w:t xml:space="preserve"> </w:t>
      </w:r>
      <w:r>
        <w:rPr>
          <w:rFonts w:cs="Times New Roman"/>
          <w:spacing w:val="5"/>
          <w:sz w:val="26"/>
          <w:szCs w:val="26"/>
          <w:lang w:val="ru-RU"/>
        </w:rPr>
        <w:t xml:space="preserve"> </w:t>
      </w:r>
      <w:r>
        <w:rPr>
          <w:rFonts w:cs="Times New Roman"/>
          <w:spacing w:val="-2"/>
          <w:sz w:val="26"/>
          <w:szCs w:val="26"/>
          <w:lang w:val="ru-RU"/>
        </w:rPr>
        <w:t>ко</w:t>
      </w:r>
      <w:r>
        <w:rPr>
          <w:rFonts w:cs="Times New Roman"/>
          <w:sz w:val="26"/>
          <w:szCs w:val="26"/>
          <w:lang w:val="ru-RU"/>
        </w:rPr>
        <w:t>м</w:t>
      </w:r>
      <w:r>
        <w:rPr>
          <w:rFonts w:cs="Times New Roman"/>
          <w:spacing w:val="-1"/>
          <w:sz w:val="26"/>
          <w:szCs w:val="26"/>
          <w:lang w:val="ru-RU"/>
        </w:rPr>
        <w:t>иссия</w:t>
      </w:r>
      <w:r>
        <w:rPr>
          <w:rFonts w:cs="Times New Roman"/>
          <w:sz w:val="26"/>
          <w:szCs w:val="26"/>
          <w:lang w:val="ru-RU"/>
        </w:rPr>
        <w:t xml:space="preserve"> </w:t>
      </w:r>
      <w:r>
        <w:rPr>
          <w:rFonts w:cs="Times New Roman"/>
          <w:spacing w:val="3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по</w:t>
      </w:r>
      <w:r>
        <w:rPr>
          <w:rFonts w:cs="Times New Roman"/>
          <w:sz w:val="26"/>
          <w:szCs w:val="26"/>
          <w:lang w:val="ru-RU"/>
        </w:rPr>
        <w:t xml:space="preserve"> осуществлению закупок на оказание услуг по печати и адресной доставке ежемесячных платежных документов собственникам помещений в многоквартирных домах на уплату взносов на капитальный ремонт общего имущества многоквартирных домов расположенных на территории Республики Дагестан, включенных в региональную программу капитального ремонта</w:t>
      </w:r>
      <w:r>
        <w:rPr>
          <w:rFonts w:cs="Times New Roman"/>
          <w:spacing w:val="-1"/>
          <w:sz w:val="26"/>
          <w:szCs w:val="26"/>
          <w:lang w:val="ru-RU"/>
        </w:rPr>
        <w:t xml:space="preserve">, </w:t>
      </w:r>
      <w:r>
        <w:rPr>
          <w:rFonts w:cs="Times New Roman"/>
          <w:spacing w:val="-68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утверждённая приказом руководителя Дагестанского фонда капитального ремонта Алиевым М.А. от « 09 » ноября 2016 г. № 60.</w:t>
      </w:r>
    </w:p>
    <w:p>
      <w:pPr>
        <w:tabs>
          <w:tab w:val="left" w:pos="0"/>
        </w:tabs>
        <w:spacing w:before="14" w:line="200" w:lineRule="exact"/>
        <w:ind w:firstLine="426"/>
        <w:rPr>
          <w:rFonts w:ascii="Times New Roman" w:hAnsi="Times New Roman" w:cs="Times New Roman"/>
          <w:sz w:val="26"/>
          <w:szCs w:val="26"/>
          <w:lang w:val="ru-RU"/>
        </w:rPr>
      </w:pPr>
    </w:p>
    <w:p>
      <w:pPr>
        <w:pStyle w:val="5"/>
        <w:tabs>
          <w:tab w:val="left" w:pos="0"/>
        </w:tabs>
        <w:spacing w:before="66"/>
        <w:ind w:left="0" w:firstLine="426"/>
        <w:rPr>
          <w:rFonts w:cs="Times New Roman"/>
          <w:spacing w:val="67"/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t>На</w:t>
      </w:r>
      <w:r>
        <w:rPr>
          <w:rFonts w:cs="Times New Roman"/>
          <w:spacing w:val="-1"/>
          <w:sz w:val="26"/>
          <w:szCs w:val="26"/>
          <w:lang w:val="ru-RU"/>
        </w:rPr>
        <w:t xml:space="preserve"> заседании  </w:t>
      </w:r>
      <w:r>
        <w:rPr>
          <w:rFonts w:cs="Times New Roman"/>
          <w:spacing w:val="-2"/>
          <w:sz w:val="26"/>
          <w:szCs w:val="26"/>
          <w:lang w:val="ru-RU"/>
        </w:rPr>
        <w:t>комиссии</w:t>
      </w:r>
      <w:r>
        <w:rPr>
          <w:rFonts w:cs="Times New Roman"/>
          <w:spacing w:val="-1"/>
          <w:sz w:val="26"/>
          <w:szCs w:val="26"/>
          <w:lang w:val="ru-RU"/>
        </w:rPr>
        <w:t xml:space="preserve"> присутствовали:</w:t>
      </w:r>
      <w:r>
        <w:rPr>
          <w:rFonts w:cs="Times New Roman"/>
          <w:spacing w:val="67"/>
          <w:sz w:val="26"/>
          <w:szCs w:val="26"/>
          <w:lang w:val="ru-RU"/>
        </w:rPr>
        <w:t xml:space="preserve"> </w:t>
      </w:r>
    </w:p>
    <w:p>
      <w:pPr>
        <w:pStyle w:val="5"/>
        <w:tabs>
          <w:tab w:val="left" w:pos="0"/>
        </w:tabs>
        <w:spacing w:before="66"/>
        <w:ind w:left="0" w:firstLine="426"/>
        <w:rPr>
          <w:rFonts w:cs="Times New Roman"/>
          <w:sz w:val="26"/>
          <w:szCs w:val="26"/>
          <w:lang w:val="ru-RU"/>
        </w:rPr>
      </w:pPr>
      <w:r>
        <w:rPr>
          <w:rFonts w:cs="Times New Roman"/>
          <w:spacing w:val="-1"/>
          <w:sz w:val="26"/>
          <w:szCs w:val="26"/>
          <w:lang w:val="ru-RU"/>
        </w:rPr>
        <w:tab/>
      </w:r>
      <w:r>
        <w:rPr>
          <w:rFonts w:cs="Times New Roman"/>
          <w:spacing w:val="-1"/>
          <w:sz w:val="26"/>
          <w:szCs w:val="26"/>
          <w:lang w:val="ru-RU"/>
        </w:rPr>
        <w:t>Председатель</w:t>
      </w:r>
      <w:r>
        <w:rPr>
          <w:rFonts w:cs="Times New Roman"/>
          <w:spacing w:val="1"/>
          <w:sz w:val="26"/>
          <w:szCs w:val="26"/>
          <w:lang w:val="ru-RU"/>
        </w:rPr>
        <w:t xml:space="preserve"> </w:t>
      </w:r>
      <w:r>
        <w:rPr>
          <w:rFonts w:cs="Times New Roman"/>
          <w:spacing w:val="-2"/>
          <w:sz w:val="26"/>
          <w:szCs w:val="26"/>
          <w:lang w:val="ru-RU"/>
        </w:rPr>
        <w:t>комиссии:</w:t>
      </w:r>
      <w:r>
        <w:rPr>
          <w:rFonts w:cs="Times New Roman"/>
          <w:sz w:val="26"/>
          <w:szCs w:val="26"/>
          <w:lang w:val="ru-RU"/>
        </w:rPr>
        <w:t xml:space="preserve">    </w:t>
      </w:r>
      <w:r>
        <w:rPr>
          <w:rFonts w:cs="Times New Roman"/>
          <w:spacing w:val="-1"/>
          <w:sz w:val="26"/>
          <w:szCs w:val="26"/>
          <w:lang w:val="ru-RU"/>
        </w:rPr>
        <w:t>Исаев Шамиль Магомедкамилович.</w:t>
      </w:r>
    </w:p>
    <w:p>
      <w:pPr>
        <w:pStyle w:val="5"/>
        <w:tabs>
          <w:tab w:val="left" w:pos="0"/>
        </w:tabs>
        <w:ind w:left="0" w:firstLine="426"/>
        <w:rPr>
          <w:rFonts w:cs="Times New Roman"/>
          <w:spacing w:val="-1"/>
          <w:sz w:val="26"/>
          <w:szCs w:val="26"/>
          <w:lang w:val="ru-RU"/>
        </w:rPr>
      </w:pPr>
      <w:r>
        <w:rPr>
          <w:rFonts w:cs="Times New Roman"/>
          <w:spacing w:val="-1"/>
          <w:sz w:val="26"/>
          <w:szCs w:val="26"/>
          <w:lang w:val="ru-RU"/>
        </w:rPr>
        <w:tab/>
      </w:r>
      <w:r>
        <w:rPr>
          <w:rFonts w:cs="Times New Roman"/>
          <w:spacing w:val="-1"/>
          <w:sz w:val="26"/>
          <w:szCs w:val="26"/>
          <w:lang w:val="ru-RU"/>
        </w:rPr>
        <w:t>Член</w:t>
      </w:r>
      <w:r>
        <w:rPr>
          <w:rFonts w:cs="Times New Roman"/>
          <w:spacing w:val="-2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комиссии:    Забитов Аким Зейнединович.</w:t>
      </w:r>
    </w:p>
    <w:p>
      <w:pPr>
        <w:pStyle w:val="5"/>
        <w:tabs>
          <w:tab w:val="left" w:pos="0"/>
        </w:tabs>
        <w:ind w:left="0" w:firstLine="426"/>
        <w:rPr>
          <w:rFonts w:cs="Times New Roman"/>
          <w:spacing w:val="-1"/>
          <w:sz w:val="26"/>
          <w:szCs w:val="26"/>
          <w:lang w:val="ru-RU"/>
        </w:rPr>
      </w:pPr>
      <w:r>
        <w:rPr>
          <w:rFonts w:cs="Times New Roman"/>
          <w:spacing w:val="-1"/>
          <w:sz w:val="26"/>
          <w:szCs w:val="26"/>
          <w:lang w:val="ru-RU"/>
        </w:rPr>
        <w:tab/>
      </w:r>
      <w:r>
        <w:rPr>
          <w:rFonts w:cs="Times New Roman"/>
          <w:spacing w:val="-1"/>
          <w:sz w:val="26"/>
          <w:szCs w:val="26"/>
          <w:lang w:val="ru-RU"/>
        </w:rPr>
        <w:t>Член</w:t>
      </w:r>
      <w:r>
        <w:rPr>
          <w:rFonts w:cs="Times New Roman"/>
          <w:spacing w:val="-2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комиссии:    Кукобин Олег Парфирьевич.</w:t>
      </w:r>
    </w:p>
    <w:p>
      <w:pPr>
        <w:pStyle w:val="5"/>
        <w:tabs>
          <w:tab w:val="left" w:pos="0"/>
        </w:tabs>
        <w:ind w:left="0" w:firstLine="426"/>
        <w:rPr>
          <w:rFonts w:cs="Times New Roman"/>
          <w:spacing w:val="-1"/>
          <w:sz w:val="26"/>
          <w:szCs w:val="26"/>
          <w:lang w:val="ru-RU"/>
        </w:rPr>
      </w:pPr>
      <w:r>
        <w:rPr>
          <w:rFonts w:cs="Times New Roman"/>
          <w:spacing w:val="-1"/>
          <w:sz w:val="26"/>
          <w:szCs w:val="26"/>
          <w:lang w:val="ru-RU"/>
        </w:rPr>
        <w:tab/>
      </w:r>
      <w:r>
        <w:rPr>
          <w:rFonts w:cs="Times New Roman"/>
          <w:spacing w:val="-1"/>
          <w:sz w:val="26"/>
          <w:szCs w:val="26"/>
          <w:lang w:val="ru-RU"/>
        </w:rPr>
        <w:t>Секретарь комиссии:    Муртазалиева Патимат Гамидовна.</w:t>
      </w:r>
    </w:p>
    <w:p>
      <w:pPr>
        <w:pStyle w:val="5"/>
        <w:tabs>
          <w:tab w:val="left" w:pos="0"/>
          <w:tab w:val="left" w:pos="7230"/>
        </w:tabs>
        <w:ind w:left="0" w:firstLine="426"/>
        <w:rPr>
          <w:rFonts w:cs="Times New Roman"/>
          <w:spacing w:val="-1"/>
          <w:sz w:val="26"/>
          <w:szCs w:val="26"/>
          <w:lang w:val="ru-RU"/>
        </w:rPr>
      </w:pPr>
    </w:p>
    <w:p>
      <w:pPr>
        <w:pStyle w:val="5"/>
        <w:tabs>
          <w:tab w:val="left" w:pos="0"/>
          <w:tab w:val="left" w:pos="7230"/>
        </w:tabs>
        <w:ind w:left="0" w:firstLine="426"/>
        <w:rPr>
          <w:rFonts w:cs="Times New Roman"/>
          <w:spacing w:val="-1"/>
          <w:sz w:val="26"/>
          <w:szCs w:val="26"/>
          <w:lang w:val="ru-RU"/>
        </w:rPr>
      </w:pPr>
      <w:r>
        <w:rPr>
          <w:rFonts w:cs="Times New Roman"/>
          <w:spacing w:val="-1"/>
          <w:sz w:val="26"/>
          <w:szCs w:val="26"/>
          <w:lang w:val="ru-RU"/>
        </w:rPr>
        <w:t>- Количество</w:t>
      </w:r>
      <w:r>
        <w:rPr>
          <w:rFonts w:cs="Times New Roman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присутствовавших</w:t>
      </w:r>
      <w:r>
        <w:rPr>
          <w:rFonts w:cs="Times New Roman"/>
          <w:spacing w:val="-2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членов</w:t>
      </w:r>
      <w:r>
        <w:rPr>
          <w:rFonts w:cs="Times New Roman"/>
          <w:spacing w:val="-2"/>
          <w:sz w:val="26"/>
          <w:szCs w:val="26"/>
          <w:lang w:val="ru-RU"/>
        </w:rPr>
        <w:t xml:space="preserve"> комиссии:</w:t>
      </w:r>
      <w:r>
        <w:rPr>
          <w:rFonts w:cs="Times New Roman"/>
          <w:spacing w:val="1"/>
          <w:sz w:val="26"/>
          <w:szCs w:val="26"/>
          <w:lang w:val="ru-RU"/>
        </w:rPr>
        <w:t xml:space="preserve">  4</w:t>
      </w:r>
      <w:r>
        <w:rPr>
          <w:rFonts w:cs="Times New Roman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(четыре);</w:t>
      </w:r>
    </w:p>
    <w:p>
      <w:pPr>
        <w:pStyle w:val="5"/>
        <w:tabs>
          <w:tab w:val="left" w:pos="0"/>
        </w:tabs>
        <w:spacing w:line="360" w:lineRule="auto"/>
        <w:ind w:left="0" w:firstLine="426"/>
        <w:rPr>
          <w:rFonts w:cs="Times New Roman"/>
          <w:sz w:val="26"/>
          <w:szCs w:val="26"/>
          <w:lang w:val="ru-RU"/>
        </w:rPr>
      </w:pPr>
      <w:r>
        <w:rPr>
          <w:rFonts w:cs="Times New Roman"/>
          <w:spacing w:val="-1"/>
          <w:sz w:val="26"/>
          <w:szCs w:val="26"/>
          <w:lang w:val="ru-RU"/>
        </w:rPr>
        <w:t xml:space="preserve">Отсутствует 1(один)  член  комиссии:  Гасайниев Абдулла Шахбанович; по </w:t>
      </w:r>
      <w:r>
        <w:rPr>
          <w:rFonts w:cs="Times New Roman"/>
          <w:sz w:val="26"/>
          <w:szCs w:val="26"/>
          <w:lang w:val="ru-RU"/>
        </w:rPr>
        <w:t xml:space="preserve">причине: находится в отпуске. </w:t>
      </w:r>
    </w:p>
    <w:p>
      <w:pPr>
        <w:pStyle w:val="2"/>
        <w:tabs>
          <w:tab w:val="left" w:pos="0"/>
        </w:tabs>
        <w:spacing w:after="240"/>
        <w:ind w:left="0" w:firstLine="426"/>
        <w:jc w:val="both"/>
        <w:rPr>
          <w:rFonts w:cs="Times New Roman"/>
          <w:b w:val="0"/>
          <w:sz w:val="26"/>
          <w:szCs w:val="26"/>
          <w:lang w:val="ru-RU"/>
        </w:rPr>
      </w:pPr>
      <w:r>
        <w:rPr>
          <w:rFonts w:cs="Times New Roman"/>
          <w:b w:val="0"/>
          <w:spacing w:val="-1"/>
          <w:sz w:val="26"/>
          <w:szCs w:val="26"/>
          <w:lang w:val="ru-RU"/>
        </w:rPr>
        <w:t>- Комиссия</w:t>
      </w:r>
      <w:r>
        <w:rPr>
          <w:rFonts w:cs="Times New Roman"/>
          <w:b w:val="0"/>
          <w:spacing w:val="44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2"/>
          <w:sz w:val="26"/>
          <w:szCs w:val="26"/>
          <w:lang w:val="ru-RU"/>
        </w:rPr>
        <w:t>правомочна</w:t>
      </w:r>
      <w:r>
        <w:rPr>
          <w:rFonts w:cs="Times New Roman"/>
          <w:b w:val="0"/>
          <w:spacing w:val="45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1"/>
          <w:sz w:val="26"/>
          <w:szCs w:val="26"/>
          <w:lang w:val="ru-RU"/>
        </w:rPr>
        <w:t>осуществлять</w:t>
      </w:r>
      <w:r>
        <w:rPr>
          <w:rFonts w:cs="Times New Roman"/>
          <w:b w:val="0"/>
          <w:spacing w:val="45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2"/>
          <w:sz w:val="26"/>
          <w:szCs w:val="26"/>
          <w:lang w:val="ru-RU"/>
        </w:rPr>
        <w:t>свои</w:t>
      </w:r>
      <w:r>
        <w:rPr>
          <w:rFonts w:cs="Times New Roman"/>
          <w:b w:val="0"/>
          <w:spacing w:val="44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1"/>
          <w:sz w:val="26"/>
          <w:szCs w:val="26"/>
          <w:lang w:val="ru-RU"/>
        </w:rPr>
        <w:t>функции</w:t>
      </w:r>
      <w:r>
        <w:rPr>
          <w:rFonts w:cs="Times New Roman"/>
          <w:b w:val="0"/>
          <w:spacing w:val="43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z w:val="26"/>
          <w:szCs w:val="26"/>
          <w:lang w:val="ru-RU"/>
        </w:rPr>
        <w:t>в</w:t>
      </w:r>
      <w:r>
        <w:rPr>
          <w:rFonts w:cs="Times New Roman"/>
          <w:b w:val="0"/>
          <w:spacing w:val="44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2"/>
          <w:sz w:val="26"/>
          <w:szCs w:val="26"/>
          <w:lang w:val="ru-RU"/>
        </w:rPr>
        <w:t>соответствии</w:t>
      </w:r>
      <w:r>
        <w:rPr>
          <w:rFonts w:cs="Times New Roman"/>
          <w:b w:val="0"/>
          <w:spacing w:val="43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z w:val="26"/>
          <w:szCs w:val="26"/>
          <w:lang w:val="ru-RU"/>
        </w:rPr>
        <w:t xml:space="preserve"> с п. 6.6. Положения о комиссии по закупкам товаров, работ, услуг Дагестанского некоммерческого фонда капитального ремонта общего имущества в многоквартирных домах,  утвержденного Протоколом Попечительского совета Дагестанского некоммерческого фонда капитального ремонта общего имущества в многоквартирных домах от 01 октября 2013 г.  № 2(</w:t>
      </w:r>
      <w:r>
        <w:rPr>
          <w:rFonts w:cs="Times New Roman"/>
          <w:sz w:val="26"/>
          <w:szCs w:val="26"/>
          <w:lang w:val="ru-RU"/>
        </w:rPr>
        <w:t>далее - Положение о комиссии</w:t>
      </w:r>
      <w:r>
        <w:rPr>
          <w:rFonts w:cs="Times New Roman"/>
          <w:b w:val="0"/>
          <w:sz w:val="26"/>
          <w:szCs w:val="26"/>
          <w:lang w:val="ru-RU"/>
        </w:rPr>
        <w:t>).</w:t>
      </w:r>
    </w:p>
    <w:p>
      <w:pPr>
        <w:pStyle w:val="5"/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rFonts w:cs="Times New Roman"/>
          <w:b/>
          <w:sz w:val="26"/>
          <w:szCs w:val="26"/>
          <w:lang w:val="ru-RU"/>
        </w:rPr>
      </w:pPr>
      <w:r>
        <w:rPr>
          <w:rFonts w:cs="Times New Roman"/>
          <w:b/>
          <w:spacing w:val="-1"/>
          <w:sz w:val="26"/>
          <w:szCs w:val="26"/>
          <w:lang w:val="ru-RU"/>
        </w:rPr>
        <w:tab/>
      </w:r>
      <w:r>
        <w:rPr>
          <w:rFonts w:cs="Times New Roman"/>
          <w:b/>
          <w:spacing w:val="-1"/>
          <w:sz w:val="26"/>
          <w:szCs w:val="26"/>
          <w:lang w:val="ru-RU"/>
        </w:rPr>
        <w:t xml:space="preserve"> Заявки</w:t>
      </w:r>
      <w:r>
        <w:rPr>
          <w:rFonts w:cs="Times New Roman"/>
          <w:b/>
          <w:sz w:val="26"/>
          <w:szCs w:val="26"/>
          <w:lang w:val="ru-RU"/>
        </w:rPr>
        <w:t xml:space="preserve"> </w:t>
      </w:r>
      <w:r>
        <w:rPr>
          <w:rFonts w:cs="Times New Roman"/>
          <w:b/>
          <w:spacing w:val="-1"/>
          <w:sz w:val="26"/>
          <w:szCs w:val="26"/>
          <w:lang w:val="ru-RU"/>
        </w:rPr>
        <w:t>на</w:t>
      </w:r>
      <w:r>
        <w:rPr>
          <w:rFonts w:cs="Times New Roman"/>
          <w:b/>
          <w:spacing w:val="-2"/>
          <w:sz w:val="26"/>
          <w:szCs w:val="26"/>
          <w:lang w:val="ru-RU"/>
        </w:rPr>
        <w:t xml:space="preserve"> </w:t>
      </w:r>
      <w:r>
        <w:rPr>
          <w:rFonts w:cs="Times New Roman"/>
          <w:b/>
          <w:spacing w:val="-1"/>
          <w:sz w:val="26"/>
          <w:szCs w:val="26"/>
          <w:lang w:val="ru-RU"/>
        </w:rPr>
        <w:t>участие</w:t>
      </w:r>
      <w:r>
        <w:rPr>
          <w:rFonts w:cs="Times New Roman"/>
          <w:b/>
          <w:spacing w:val="-2"/>
          <w:sz w:val="26"/>
          <w:szCs w:val="26"/>
          <w:lang w:val="ru-RU"/>
        </w:rPr>
        <w:t xml:space="preserve"> </w:t>
      </w:r>
      <w:r>
        <w:rPr>
          <w:rFonts w:cs="Times New Roman"/>
          <w:b/>
          <w:sz w:val="26"/>
          <w:szCs w:val="26"/>
          <w:lang w:val="ru-RU"/>
        </w:rPr>
        <w:t>в</w:t>
      </w:r>
      <w:r>
        <w:rPr>
          <w:rFonts w:cs="Times New Roman"/>
          <w:b/>
          <w:spacing w:val="1"/>
          <w:sz w:val="26"/>
          <w:szCs w:val="26"/>
          <w:lang w:val="ru-RU"/>
        </w:rPr>
        <w:t xml:space="preserve"> </w:t>
      </w:r>
      <w:r>
        <w:rPr>
          <w:rFonts w:cs="Times New Roman"/>
          <w:b/>
          <w:spacing w:val="-1"/>
          <w:sz w:val="26"/>
          <w:szCs w:val="26"/>
          <w:lang w:val="ru-RU"/>
        </w:rPr>
        <w:t>запросе предложений</w:t>
      </w:r>
    </w:p>
    <w:p>
      <w:pPr>
        <w:pStyle w:val="5"/>
        <w:tabs>
          <w:tab w:val="left" w:pos="0"/>
        </w:tabs>
        <w:ind w:left="0" w:firstLine="426"/>
        <w:jc w:val="both"/>
        <w:rPr>
          <w:rFonts w:cs="Times New Roman"/>
          <w:b/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t>В установленный в извещении срок в адрес комиссии поступило 2 (два)  запечатанных конверта с заявками. Заявки зарегистрированы в Журнале приема заявок под номерами:</w:t>
      </w:r>
    </w:p>
    <w:p>
      <w:pPr>
        <w:pStyle w:val="5"/>
        <w:numPr>
          <w:ilvl w:val="0"/>
          <w:numId w:val="3"/>
        </w:numPr>
        <w:tabs>
          <w:tab w:val="left" w:pos="0"/>
        </w:tabs>
        <w:ind w:left="0" w:firstLine="426"/>
        <w:jc w:val="both"/>
        <w:rPr>
          <w:rFonts w:cs="Times New Roman"/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t xml:space="preserve">  Входящий № 01 от «27» декабря 2016 г. 15 час. 34 мин. время московское.</w:t>
      </w:r>
    </w:p>
    <w:p>
      <w:pPr>
        <w:pStyle w:val="5"/>
        <w:tabs>
          <w:tab w:val="left" w:pos="0"/>
        </w:tabs>
        <w:spacing w:before="66"/>
        <w:ind w:left="0" w:firstLine="426"/>
        <w:rPr>
          <w:rFonts w:cs="Times New Roman"/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t xml:space="preserve"> 2.  Входящий № 02  от «28» декабря 2016 г.  09 час. 46 мин. время московское.</w:t>
      </w:r>
    </w:p>
    <w:p>
      <w:pPr>
        <w:pStyle w:val="5"/>
        <w:tabs>
          <w:tab w:val="left" w:pos="0"/>
        </w:tabs>
        <w:spacing w:after="240"/>
        <w:ind w:left="0" w:firstLine="426"/>
        <w:rPr>
          <w:rFonts w:cs="Times New Roman"/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t>Члены комиссии убедились в целостности конвертов с заявками на участие в запросе предложений.</w:t>
      </w:r>
    </w:p>
    <w:p>
      <w:pPr>
        <w:pStyle w:val="5"/>
        <w:tabs>
          <w:tab w:val="left" w:pos="0"/>
        </w:tabs>
        <w:spacing w:before="66"/>
        <w:ind w:left="0"/>
        <w:rPr>
          <w:rFonts w:cs="Times New Roman"/>
          <w:spacing w:val="-2"/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t xml:space="preserve">      При</w:t>
      </w:r>
      <w:r>
        <w:rPr>
          <w:rFonts w:cs="Times New Roman"/>
          <w:spacing w:val="-1"/>
          <w:sz w:val="26"/>
          <w:szCs w:val="26"/>
          <w:lang w:val="ru-RU"/>
        </w:rPr>
        <w:t xml:space="preserve"> вскрытии </w:t>
      </w:r>
      <w:r>
        <w:rPr>
          <w:rFonts w:cs="Times New Roman"/>
          <w:spacing w:val="-2"/>
          <w:sz w:val="26"/>
          <w:szCs w:val="26"/>
          <w:lang w:val="ru-RU"/>
        </w:rPr>
        <w:t xml:space="preserve">конвертов </w:t>
      </w:r>
      <w:r>
        <w:rPr>
          <w:rFonts w:cs="Times New Roman"/>
          <w:sz w:val="26"/>
          <w:szCs w:val="26"/>
          <w:lang w:val="ru-RU"/>
        </w:rPr>
        <w:t>с</w:t>
      </w:r>
      <w:r>
        <w:rPr>
          <w:rFonts w:cs="Times New Roman"/>
          <w:spacing w:val="-4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 xml:space="preserve">заявками на участие </w:t>
      </w:r>
      <w:r>
        <w:rPr>
          <w:rFonts w:cs="Times New Roman"/>
          <w:sz w:val="26"/>
          <w:szCs w:val="26"/>
          <w:lang w:val="ru-RU"/>
        </w:rPr>
        <w:t>в</w:t>
      </w:r>
      <w:r>
        <w:rPr>
          <w:rFonts w:cs="Times New Roman"/>
          <w:spacing w:val="2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 xml:space="preserve">запросе предложений была объявлена следующая </w:t>
      </w:r>
      <w:r>
        <w:rPr>
          <w:rFonts w:cs="Times New Roman"/>
          <w:spacing w:val="-2"/>
          <w:sz w:val="26"/>
          <w:szCs w:val="26"/>
          <w:lang w:val="ru-RU"/>
        </w:rPr>
        <w:t>информация:</w:t>
      </w:r>
    </w:p>
    <w:p>
      <w:pPr>
        <w:pStyle w:val="5"/>
        <w:numPr>
          <w:ilvl w:val="0"/>
          <w:numId w:val="4"/>
        </w:numPr>
        <w:tabs>
          <w:tab w:val="left" w:pos="0"/>
        </w:tabs>
        <w:spacing w:before="1" w:line="310" w:lineRule="exact"/>
        <w:ind w:left="0" w:firstLine="426"/>
        <w:rPr>
          <w:rFonts w:cs="Times New Roman"/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t>о</w:t>
      </w:r>
      <w:r>
        <w:rPr>
          <w:rFonts w:cs="Times New Roman"/>
          <w:spacing w:val="-2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 xml:space="preserve">месте, дате </w:t>
      </w:r>
      <w:r>
        <w:rPr>
          <w:rFonts w:cs="Times New Roman"/>
          <w:sz w:val="26"/>
          <w:szCs w:val="26"/>
          <w:lang w:val="ru-RU"/>
        </w:rPr>
        <w:t>и</w:t>
      </w:r>
      <w:r>
        <w:rPr>
          <w:rFonts w:cs="Times New Roman"/>
          <w:spacing w:val="-1"/>
          <w:sz w:val="26"/>
          <w:szCs w:val="26"/>
          <w:lang w:val="ru-RU"/>
        </w:rPr>
        <w:t xml:space="preserve"> времени вскрытия</w:t>
      </w:r>
      <w:r>
        <w:rPr>
          <w:rFonts w:cs="Times New Roman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конвертов</w:t>
      </w:r>
      <w:r>
        <w:rPr>
          <w:rFonts w:cs="Times New Roman"/>
          <w:spacing w:val="-2"/>
          <w:sz w:val="26"/>
          <w:szCs w:val="26"/>
          <w:lang w:val="ru-RU"/>
        </w:rPr>
        <w:t xml:space="preserve"> </w:t>
      </w:r>
      <w:r>
        <w:rPr>
          <w:rFonts w:cs="Times New Roman"/>
          <w:sz w:val="26"/>
          <w:szCs w:val="26"/>
          <w:lang w:val="ru-RU"/>
        </w:rPr>
        <w:t>с</w:t>
      </w:r>
      <w:r>
        <w:rPr>
          <w:rFonts w:cs="Times New Roman"/>
          <w:spacing w:val="-4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 xml:space="preserve">заявками на участие </w:t>
      </w:r>
      <w:r>
        <w:rPr>
          <w:rFonts w:cs="Times New Roman"/>
          <w:sz w:val="26"/>
          <w:szCs w:val="26"/>
          <w:lang w:val="ru-RU"/>
        </w:rPr>
        <w:t>в</w:t>
      </w:r>
      <w:r>
        <w:rPr>
          <w:rFonts w:cs="Times New Roman"/>
          <w:spacing w:val="3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конкурсе;</w:t>
      </w:r>
    </w:p>
    <w:p>
      <w:pPr>
        <w:pStyle w:val="5"/>
        <w:tabs>
          <w:tab w:val="left" w:pos="709"/>
          <w:tab w:val="left" w:pos="5066"/>
          <w:tab w:val="left" w:pos="7395"/>
          <w:tab w:val="left" w:pos="8177"/>
          <w:tab w:val="left" w:pos="9458"/>
          <w:tab w:val="left" w:pos="10245"/>
          <w:tab w:val="left" w:pos="11576"/>
          <w:tab w:val="left" w:pos="12334"/>
          <w:tab w:val="left" w:pos="14065"/>
        </w:tabs>
        <w:ind w:left="709" w:hanging="283"/>
        <w:rPr>
          <w:rFonts w:cs="Times New Roman"/>
          <w:sz w:val="26"/>
          <w:szCs w:val="26"/>
          <w:lang w:val="ru-RU"/>
        </w:rPr>
      </w:pPr>
      <w:r>
        <w:rPr>
          <w:rFonts w:cs="Times New Roman"/>
          <w:spacing w:val="-2"/>
          <w:sz w:val="26"/>
          <w:szCs w:val="26"/>
          <w:lang w:val="ru-RU"/>
        </w:rPr>
        <w:t xml:space="preserve">-   наименование (для </w:t>
      </w:r>
      <w:r>
        <w:rPr>
          <w:rFonts w:cs="Times New Roman"/>
          <w:spacing w:val="-1"/>
          <w:sz w:val="26"/>
          <w:szCs w:val="26"/>
          <w:lang w:val="ru-RU"/>
        </w:rPr>
        <w:t>юридического лица); фамилия, имя, отчество (при наличии физического лица,</w:t>
      </w:r>
      <w:r>
        <w:rPr>
          <w:rFonts w:cs="Times New Roman"/>
          <w:sz w:val="26"/>
          <w:szCs w:val="26"/>
          <w:lang w:val="ru-RU"/>
        </w:rPr>
        <w:t xml:space="preserve"> </w:t>
      </w:r>
      <w:r>
        <w:rPr>
          <w:rFonts w:cs="Times New Roman"/>
          <w:spacing w:val="-2"/>
          <w:sz w:val="26"/>
          <w:szCs w:val="26"/>
          <w:lang w:val="ru-RU"/>
        </w:rPr>
        <w:t>зарегистрированного</w:t>
      </w:r>
      <w:r>
        <w:rPr>
          <w:rFonts w:cs="Times New Roman"/>
          <w:spacing w:val="-1"/>
          <w:sz w:val="26"/>
          <w:szCs w:val="26"/>
          <w:lang w:val="ru-RU"/>
        </w:rPr>
        <w:t xml:space="preserve"> </w:t>
      </w:r>
      <w:r>
        <w:rPr>
          <w:rFonts w:cs="Times New Roman"/>
          <w:sz w:val="26"/>
          <w:szCs w:val="26"/>
          <w:lang w:val="ru-RU"/>
        </w:rPr>
        <w:t>в</w:t>
      </w:r>
      <w:r>
        <w:rPr>
          <w:rFonts w:cs="Times New Roman"/>
          <w:spacing w:val="-2"/>
          <w:sz w:val="26"/>
          <w:szCs w:val="26"/>
          <w:lang w:val="ru-RU"/>
        </w:rPr>
        <w:t xml:space="preserve">        </w:t>
      </w:r>
      <w:r>
        <w:rPr>
          <w:rFonts w:cs="Times New Roman"/>
          <w:spacing w:val="-1"/>
          <w:sz w:val="26"/>
          <w:szCs w:val="26"/>
          <w:lang w:val="ru-RU"/>
        </w:rPr>
        <w:t xml:space="preserve">качестве </w:t>
      </w:r>
      <w:r>
        <w:rPr>
          <w:rFonts w:cs="Times New Roman"/>
          <w:spacing w:val="-2"/>
          <w:sz w:val="26"/>
          <w:szCs w:val="26"/>
          <w:lang w:val="ru-RU"/>
        </w:rPr>
        <w:t>индивидуального</w:t>
      </w:r>
      <w:r>
        <w:rPr>
          <w:rFonts w:cs="Times New Roman"/>
          <w:spacing w:val="1"/>
          <w:sz w:val="26"/>
          <w:szCs w:val="26"/>
          <w:lang w:val="ru-RU"/>
        </w:rPr>
        <w:t xml:space="preserve"> </w:t>
      </w:r>
      <w:r>
        <w:rPr>
          <w:rFonts w:cs="Times New Roman"/>
          <w:spacing w:val="-2"/>
          <w:sz w:val="26"/>
          <w:szCs w:val="26"/>
          <w:lang w:val="ru-RU"/>
        </w:rPr>
        <w:t>предпринимателя);</w:t>
      </w:r>
    </w:p>
    <w:p>
      <w:pPr>
        <w:pStyle w:val="5"/>
        <w:numPr>
          <w:ilvl w:val="0"/>
          <w:numId w:val="4"/>
        </w:numPr>
        <w:tabs>
          <w:tab w:val="left" w:pos="0"/>
        </w:tabs>
        <w:spacing w:before="1" w:line="310" w:lineRule="exact"/>
        <w:ind w:left="0" w:firstLine="426"/>
        <w:rPr>
          <w:rFonts w:cs="Times New Roman"/>
          <w:sz w:val="26"/>
          <w:szCs w:val="26"/>
          <w:lang w:val="ru-RU"/>
        </w:rPr>
      </w:pPr>
      <w:r>
        <w:rPr>
          <w:rFonts w:cs="Times New Roman"/>
          <w:spacing w:val="-1"/>
          <w:sz w:val="26"/>
          <w:szCs w:val="26"/>
          <w:lang w:val="ru-RU"/>
        </w:rPr>
        <w:t xml:space="preserve">юридический, фактический </w:t>
      </w:r>
      <w:r>
        <w:rPr>
          <w:rFonts w:cs="Times New Roman"/>
          <w:sz w:val="26"/>
          <w:szCs w:val="26"/>
          <w:lang w:val="ru-RU"/>
        </w:rPr>
        <w:t>и</w:t>
      </w:r>
      <w:r>
        <w:rPr>
          <w:rFonts w:cs="Times New Roman"/>
          <w:spacing w:val="-2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электронный адреса;</w:t>
      </w:r>
    </w:p>
    <w:p>
      <w:pPr>
        <w:pStyle w:val="5"/>
        <w:numPr>
          <w:ilvl w:val="0"/>
          <w:numId w:val="4"/>
        </w:numPr>
        <w:tabs>
          <w:tab w:val="left" w:pos="0"/>
        </w:tabs>
        <w:spacing w:line="310" w:lineRule="exact"/>
        <w:ind w:left="0" w:firstLine="426"/>
        <w:rPr>
          <w:rFonts w:cs="Times New Roman"/>
          <w:sz w:val="26"/>
          <w:szCs w:val="26"/>
        </w:rPr>
      </w:pPr>
      <w:r>
        <w:rPr>
          <w:rFonts w:cs="Times New Roman"/>
          <w:spacing w:val="-2"/>
          <w:sz w:val="26"/>
          <w:szCs w:val="26"/>
        </w:rPr>
        <w:t>идентификационный</w:t>
      </w:r>
      <w:r>
        <w:rPr>
          <w:rFonts w:cs="Times New Roman"/>
          <w:spacing w:val="-1"/>
          <w:sz w:val="26"/>
          <w:szCs w:val="26"/>
        </w:rPr>
        <w:t xml:space="preserve"> номер</w:t>
      </w:r>
      <w:r>
        <w:rPr>
          <w:rFonts w:cs="Times New Roman"/>
          <w:spacing w:val="1"/>
          <w:sz w:val="26"/>
          <w:szCs w:val="26"/>
        </w:rPr>
        <w:t xml:space="preserve"> </w:t>
      </w:r>
      <w:r>
        <w:rPr>
          <w:rFonts w:cs="Times New Roman"/>
          <w:spacing w:val="-1"/>
          <w:sz w:val="26"/>
          <w:szCs w:val="26"/>
        </w:rPr>
        <w:t>налогоплательщика;</w:t>
      </w:r>
    </w:p>
    <w:p>
      <w:pPr>
        <w:pStyle w:val="5"/>
        <w:numPr>
          <w:ilvl w:val="0"/>
          <w:numId w:val="4"/>
        </w:numPr>
        <w:tabs>
          <w:tab w:val="left" w:pos="0"/>
        </w:tabs>
        <w:spacing w:before="1"/>
        <w:ind w:left="0" w:firstLine="426"/>
        <w:rPr>
          <w:rFonts w:cs="Times New Roman"/>
          <w:sz w:val="26"/>
          <w:szCs w:val="26"/>
          <w:lang w:val="ru-RU"/>
        </w:rPr>
      </w:pPr>
      <w:r>
        <w:rPr>
          <w:rFonts w:cs="Times New Roman"/>
          <w:spacing w:val="-1"/>
          <w:sz w:val="26"/>
          <w:szCs w:val="26"/>
          <w:lang w:val="ru-RU"/>
        </w:rPr>
        <w:t xml:space="preserve">наличие информации </w:t>
      </w:r>
      <w:r>
        <w:rPr>
          <w:rFonts w:cs="Times New Roman"/>
          <w:sz w:val="26"/>
          <w:szCs w:val="26"/>
          <w:lang w:val="ru-RU"/>
        </w:rPr>
        <w:t>и</w:t>
      </w:r>
      <w:r>
        <w:rPr>
          <w:rFonts w:cs="Times New Roman"/>
          <w:spacing w:val="-2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документов,</w:t>
      </w:r>
      <w:r>
        <w:rPr>
          <w:rFonts w:cs="Times New Roman"/>
          <w:spacing w:val="-2"/>
          <w:sz w:val="26"/>
          <w:szCs w:val="26"/>
          <w:lang w:val="ru-RU"/>
        </w:rPr>
        <w:t xml:space="preserve"> </w:t>
      </w:r>
      <w:r>
        <w:rPr>
          <w:rFonts w:cs="Times New Roman"/>
          <w:sz w:val="26"/>
          <w:szCs w:val="26"/>
          <w:lang w:val="ru-RU"/>
        </w:rPr>
        <w:t>прилагаемых к заявке на участие в запросе предложений.</w:t>
      </w:r>
      <w:r>
        <w:rPr>
          <w:rFonts w:cs="Times New Roman"/>
          <w:spacing w:val="-2"/>
          <w:sz w:val="26"/>
          <w:szCs w:val="26"/>
          <w:lang w:val="ru-RU"/>
        </w:rPr>
        <w:t xml:space="preserve"> </w:t>
      </w:r>
    </w:p>
    <w:p>
      <w:pPr>
        <w:pStyle w:val="2"/>
        <w:tabs>
          <w:tab w:val="left" w:pos="0"/>
        </w:tabs>
        <w:ind w:left="0" w:firstLine="426"/>
        <w:rPr>
          <w:rFonts w:cs="Times New Roman"/>
          <w:b w:val="0"/>
          <w:spacing w:val="-1"/>
          <w:sz w:val="26"/>
          <w:szCs w:val="26"/>
          <w:lang w:val="ru-RU"/>
        </w:rPr>
      </w:pPr>
      <w:r>
        <w:rPr>
          <w:rFonts w:cs="Times New Roman"/>
          <w:b w:val="0"/>
          <w:spacing w:val="-1"/>
          <w:sz w:val="26"/>
          <w:szCs w:val="26"/>
          <w:lang w:val="ru-RU"/>
        </w:rPr>
        <w:t xml:space="preserve">   </w:t>
      </w:r>
    </w:p>
    <w:tbl>
      <w:tblPr>
        <w:tblStyle w:val="11"/>
        <w:tblW w:w="15167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843"/>
        <w:gridCol w:w="2377"/>
        <w:gridCol w:w="1592"/>
        <w:gridCol w:w="2551"/>
        <w:gridCol w:w="2552"/>
        <w:gridCol w:w="3118"/>
      </w:tblGrid>
      <w:tr>
        <w:trPr>
          <w:trHeight w:val="125" w:hRule="atLeast"/>
        </w:trPr>
        <w:tc>
          <w:tcPr>
            <w:tcW w:w="1134" w:type="dxa"/>
            <w:vMerge w:val="restart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w w:val="95"/>
                <w:sz w:val="18"/>
                <w:szCs w:val="18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w w:val="95"/>
                <w:sz w:val="18"/>
                <w:szCs w:val="18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w w:val="95"/>
                <w:sz w:val="18"/>
                <w:szCs w:val="18"/>
                <w:lang w:val="ru-RU"/>
              </w:rPr>
            </w:pPr>
            <w:r>
              <w:rPr>
                <w:rFonts w:cs="Times New Roman"/>
                <w:w w:val="95"/>
                <w:sz w:val="18"/>
                <w:szCs w:val="18"/>
              </w:rPr>
              <w:t>Регистра</w:t>
            </w:r>
            <w:r>
              <w:rPr>
                <w:rFonts w:cs="Times New Roman"/>
                <w:w w:val="95"/>
                <w:sz w:val="18"/>
                <w:szCs w:val="18"/>
                <w:lang w:val="ru-RU"/>
              </w:rPr>
              <w:t>ци</w:t>
            </w: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cs="Times New Roman"/>
                <w:w w:val="95"/>
                <w:sz w:val="18"/>
                <w:szCs w:val="18"/>
                <w:lang w:val="ru-RU"/>
              </w:rPr>
              <w:t>он</w:t>
            </w:r>
            <w:r>
              <w:rPr>
                <w:rFonts w:cs="Times New Roman"/>
                <w:w w:val="95"/>
                <w:sz w:val="18"/>
                <w:szCs w:val="18"/>
              </w:rPr>
              <w:t>ный</w:t>
            </w:r>
            <w:r>
              <w:rPr>
                <w:rFonts w:cs="Times New Roman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cs="Times New Roman"/>
                <w:sz w:val="18"/>
                <w:szCs w:val="18"/>
              </w:rPr>
              <w:t>номе</w:t>
            </w:r>
            <w:r>
              <w:rPr>
                <w:rFonts w:cs="Times New Roman"/>
                <w:sz w:val="18"/>
                <w:szCs w:val="18"/>
                <w:lang w:val="ru-RU"/>
              </w:rPr>
              <w:t>р</w:t>
            </w:r>
            <w:r>
              <w:rPr>
                <w:rFonts w:cs="Times New Roman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cs="Times New Roman"/>
                <w:sz w:val="18"/>
                <w:szCs w:val="18"/>
              </w:rPr>
              <w:t>заявки</w:t>
            </w:r>
          </w:p>
        </w:tc>
        <w:tc>
          <w:tcPr>
            <w:tcW w:w="1843" w:type="dxa"/>
            <w:vMerge w:val="restart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sz w:val="18"/>
                <w:szCs w:val="18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sz w:val="18"/>
                <w:szCs w:val="18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Дата</w:t>
            </w:r>
            <w:r>
              <w:rPr>
                <w:rFonts w:cs="Times New Roman"/>
                <w:spacing w:val="-7"/>
                <w:sz w:val="18"/>
                <w:szCs w:val="18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18"/>
                <w:lang w:val="ru-RU"/>
              </w:rPr>
              <w:t>и</w:t>
            </w:r>
            <w:r>
              <w:rPr>
                <w:rFonts w:cs="Times New Roman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18"/>
                <w:lang w:val="ru-RU"/>
              </w:rPr>
              <w:t>время</w:t>
            </w:r>
            <w:r>
              <w:rPr>
                <w:rFonts w:cs="Times New Roman"/>
                <w:spacing w:val="24"/>
                <w:w w:val="99"/>
                <w:sz w:val="18"/>
                <w:szCs w:val="18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18"/>
                <w:lang w:val="ru-RU"/>
              </w:rPr>
              <w:t>подачи</w:t>
            </w:r>
            <w:r>
              <w:rPr>
                <w:rFonts w:cs="Times New Roman"/>
                <w:spacing w:val="-12"/>
                <w:sz w:val="18"/>
                <w:szCs w:val="18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18"/>
                <w:lang w:val="ru-RU"/>
              </w:rPr>
              <w:t>заявки</w:t>
            </w:r>
          </w:p>
        </w:tc>
        <w:tc>
          <w:tcPr>
            <w:tcW w:w="12190" w:type="dxa"/>
            <w:gridSpan w:val="5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sz w:val="18"/>
                <w:szCs w:val="18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</w:rPr>
              <w:t>Информация</w:t>
            </w:r>
            <w:r>
              <w:rPr>
                <w:rFonts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cs="Times New Roman"/>
                <w:sz w:val="18"/>
                <w:szCs w:val="18"/>
              </w:rPr>
              <w:t>об</w:t>
            </w:r>
            <w:r>
              <w:rPr>
                <w:rFonts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cs="Times New Roman"/>
                <w:sz w:val="18"/>
                <w:szCs w:val="18"/>
              </w:rPr>
              <w:t>участнике</w:t>
            </w: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spacing w:val="-1"/>
                <w:sz w:val="18"/>
                <w:szCs w:val="18"/>
                <w:lang w:val="ru-RU"/>
              </w:rPr>
            </w:pPr>
          </w:p>
        </w:tc>
      </w:tr>
      <w:tr>
        <w:trPr>
          <w:trHeight w:val="299" w:hRule="atLeast"/>
        </w:trPr>
        <w:tc>
          <w:tcPr>
            <w:tcW w:w="1134" w:type="dxa"/>
            <w:vMerge w:val="continue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spacing w:val="-1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vMerge w:val="continue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spacing w:val="-1"/>
                <w:sz w:val="18"/>
                <w:szCs w:val="18"/>
                <w:lang w:val="ru-RU"/>
              </w:rPr>
            </w:pPr>
          </w:p>
        </w:tc>
        <w:tc>
          <w:tcPr>
            <w:tcW w:w="2377" w:type="dxa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sz w:val="18"/>
                <w:szCs w:val="18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592" w:type="dxa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spacing w:val="1"/>
                <w:sz w:val="18"/>
                <w:szCs w:val="18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cs="Times New Roman"/>
                <w:spacing w:val="1"/>
                <w:sz w:val="18"/>
                <w:szCs w:val="18"/>
              </w:rPr>
              <w:t>ИНН</w:t>
            </w:r>
          </w:p>
        </w:tc>
        <w:tc>
          <w:tcPr>
            <w:tcW w:w="2551" w:type="dxa"/>
          </w:tcPr>
          <w:p>
            <w:pPr>
              <w:pStyle w:val="16"/>
              <w:ind w:left="138" w:hanging="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>
            <w:pPr>
              <w:pStyle w:val="16"/>
              <w:ind w:left="138" w:hanging="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Юридический адрес</w:t>
            </w: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spacing w:val="-1"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</w:tcPr>
          <w:p>
            <w:pPr>
              <w:pStyle w:val="16"/>
              <w:ind w:left="138" w:hanging="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>
            <w:pPr>
              <w:pStyle w:val="16"/>
              <w:ind w:left="138" w:hanging="2"/>
              <w:jc w:val="center"/>
              <w:rPr>
                <w:rFonts w:ascii="Times New Roman" w:hAnsi="Times New Roman" w:eastAsia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Фактический</w:t>
            </w:r>
            <w:r>
              <w:rPr>
                <w:rFonts w:ascii="Times New Roman" w:hAnsi="Times New Roman" w:cs="Times New Roman"/>
                <w:b/>
                <w:spacing w:val="-18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адрес</w:t>
            </w: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spacing w:val="-1"/>
                <w:sz w:val="18"/>
                <w:szCs w:val="18"/>
                <w:lang w:val="ru-RU"/>
              </w:rPr>
            </w:pPr>
          </w:p>
        </w:tc>
        <w:tc>
          <w:tcPr>
            <w:tcW w:w="3118" w:type="dxa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sz w:val="18"/>
                <w:szCs w:val="18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Электронная</w:t>
            </w:r>
            <w:r>
              <w:rPr>
                <w:rFonts w:cs="Times New Roman"/>
                <w:spacing w:val="-15"/>
                <w:sz w:val="18"/>
                <w:szCs w:val="18"/>
                <w:lang w:val="ru-RU"/>
              </w:rPr>
              <w:t xml:space="preserve"> </w:t>
            </w:r>
            <w:r>
              <w:rPr>
                <w:rFonts w:cs="Times New Roman"/>
                <w:spacing w:val="-1"/>
                <w:sz w:val="18"/>
                <w:szCs w:val="18"/>
                <w:lang w:val="ru-RU"/>
              </w:rPr>
              <w:t>почта</w:t>
            </w:r>
          </w:p>
        </w:tc>
      </w:tr>
      <w:tr>
        <w:tc>
          <w:tcPr>
            <w:tcW w:w="1134" w:type="dxa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</w:rPr>
            </w:pPr>
            <w:r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  <w:t>01</w:t>
            </w:r>
          </w:p>
        </w:tc>
        <w:tc>
          <w:tcPr>
            <w:tcW w:w="1843" w:type="dxa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  <w:r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  <w:t>27 декабря 2016г.</w:t>
            </w: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  <w:r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  <w:t>15 час. 34 мин.</w:t>
            </w: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2377" w:type="dxa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  <w:r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  <w:t>«О.С.Т. Группа»</w:t>
            </w:r>
          </w:p>
        </w:tc>
        <w:tc>
          <w:tcPr>
            <w:tcW w:w="1592" w:type="dxa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</w:rPr>
            </w:pPr>
            <w:r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  <w:t>0572008688</w:t>
            </w:r>
          </w:p>
        </w:tc>
        <w:tc>
          <w:tcPr>
            <w:tcW w:w="2551" w:type="dxa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  <w:r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  <w:t>РД, г Махачкала, пр.Шамиля, д.14, офис 60.</w:t>
            </w:r>
          </w:p>
        </w:tc>
        <w:tc>
          <w:tcPr>
            <w:tcW w:w="2552" w:type="dxa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  <w:r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  <w:t>РД, г Махачкала, ул.Ш. Алиева, д.46 «А».</w:t>
            </w:r>
          </w:p>
        </w:tc>
        <w:tc>
          <w:tcPr>
            <w:tcW w:w="3118" w:type="dxa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color w:val="0070C0"/>
                <w:spacing w:val="-1"/>
                <w:sz w:val="20"/>
                <w:szCs w:val="20"/>
              </w:rPr>
            </w:pPr>
            <w:r>
              <w:rPr>
                <w:rFonts w:cs="Times New Roman"/>
                <w:b w:val="0"/>
                <w:color w:val="0070C0"/>
                <w:spacing w:val="-1"/>
                <w:sz w:val="20"/>
                <w:szCs w:val="20"/>
              </w:rPr>
              <w:t>adams_74@inbox.ru</w:t>
            </w:r>
          </w:p>
        </w:tc>
      </w:tr>
      <w:tr>
        <w:tc>
          <w:tcPr>
            <w:tcW w:w="1134" w:type="dxa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</w:rPr>
            </w:pPr>
            <w:r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  <w:t>02</w:t>
            </w:r>
          </w:p>
        </w:tc>
        <w:tc>
          <w:tcPr>
            <w:tcW w:w="1843" w:type="dxa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  <w:r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  <w:t>28 декабря 2016г.</w:t>
            </w: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  <w:r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  <w:t>09 час. 46 мин.</w:t>
            </w: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2377" w:type="dxa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</w:rPr>
            </w:pPr>
            <w:r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  <w:t>ФГУП «Почта России»</w:t>
            </w:r>
          </w:p>
        </w:tc>
        <w:tc>
          <w:tcPr>
            <w:tcW w:w="1592" w:type="dxa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</w:rPr>
            </w:pPr>
            <w:r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  <w:t>7724261610</w:t>
            </w:r>
          </w:p>
        </w:tc>
        <w:tc>
          <w:tcPr>
            <w:tcW w:w="2551" w:type="dxa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  <w:r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  <w:t>РФ, г.Москва, Варшавское шоссе, д.37.</w:t>
            </w:r>
          </w:p>
        </w:tc>
        <w:tc>
          <w:tcPr>
            <w:tcW w:w="2552" w:type="dxa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  <w:r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  <w:t>РФ, РД, г Махачкала, ул.Абубакарова, д.18.</w:t>
            </w:r>
          </w:p>
        </w:tc>
        <w:tc>
          <w:tcPr>
            <w:tcW w:w="3118" w:type="dxa"/>
          </w:tcPr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  <w:lang w:val="ru-RU"/>
              </w:rPr>
            </w:pPr>
          </w:p>
          <w:p>
            <w:pPr>
              <w:pStyle w:val="2"/>
              <w:tabs>
                <w:tab w:val="left" w:pos="0"/>
              </w:tabs>
              <w:ind w:left="0" w:firstLine="0"/>
              <w:jc w:val="center"/>
              <w:outlineLvl w:val="0"/>
              <w:rPr>
                <w:rFonts w:cs="Times New Roman"/>
                <w:b w:val="0"/>
                <w:spacing w:val="-1"/>
                <w:sz w:val="20"/>
                <w:szCs w:val="20"/>
              </w:rPr>
            </w:pPr>
            <w:r>
              <w:rPr>
                <w:rFonts w:cs="Times New Roman"/>
                <w:b w:val="0"/>
                <w:color w:val="0070C0"/>
                <w:spacing w:val="-1"/>
                <w:sz w:val="20"/>
                <w:szCs w:val="20"/>
              </w:rPr>
              <w:t>Farida.Yaikbaeva@russianpost/ru</w:t>
            </w:r>
          </w:p>
        </w:tc>
      </w:tr>
    </w:tbl>
    <w:p>
      <w:pPr>
        <w:pStyle w:val="2"/>
        <w:tabs>
          <w:tab w:val="left" w:pos="0"/>
        </w:tabs>
        <w:ind w:left="0" w:firstLine="426"/>
        <w:rPr>
          <w:rFonts w:cs="Times New Roman"/>
          <w:b w:val="0"/>
          <w:spacing w:val="-1"/>
          <w:sz w:val="26"/>
          <w:szCs w:val="26"/>
          <w:lang w:val="ru-RU"/>
        </w:rPr>
      </w:pPr>
    </w:p>
    <w:p>
      <w:pPr>
        <w:pStyle w:val="2"/>
        <w:numPr>
          <w:ilvl w:val="0"/>
          <w:numId w:val="5"/>
        </w:numPr>
        <w:tabs>
          <w:tab w:val="left" w:pos="954"/>
        </w:tabs>
        <w:spacing w:line="360" w:lineRule="auto"/>
        <w:ind w:left="0" w:firstLine="426"/>
        <w:rPr>
          <w:rFonts w:cs="Times New Roman"/>
          <w:b w:val="0"/>
          <w:bCs w:val="0"/>
          <w:sz w:val="26"/>
          <w:szCs w:val="26"/>
          <w:lang w:val="ru-RU"/>
        </w:rPr>
      </w:pPr>
      <w:r>
        <w:rPr>
          <w:spacing w:val="-1"/>
          <w:sz w:val="26"/>
          <w:szCs w:val="26"/>
          <w:lang w:val="ru-RU"/>
        </w:rPr>
        <w:t>Результаты рассмотрения</w:t>
      </w:r>
      <w:r>
        <w:rPr>
          <w:spacing w:val="-2"/>
          <w:sz w:val="26"/>
          <w:szCs w:val="26"/>
          <w:lang w:val="ru-RU"/>
        </w:rPr>
        <w:t xml:space="preserve"> </w:t>
      </w:r>
      <w:r>
        <w:rPr>
          <w:spacing w:val="-1"/>
          <w:sz w:val="26"/>
          <w:szCs w:val="26"/>
          <w:lang w:val="ru-RU"/>
        </w:rPr>
        <w:t xml:space="preserve">заявок </w:t>
      </w:r>
      <w:r>
        <w:rPr>
          <w:spacing w:val="1"/>
          <w:sz w:val="26"/>
          <w:szCs w:val="26"/>
          <w:lang w:val="ru-RU"/>
        </w:rPr>
        <w:t xml:space="preserve"> </w:t>
      </w:r>
      <w:r>
        <w:rPr>
          <w:spacing w:val="-1"/>
          <w:sz w:val="26"/>
          <w:szCs w:val="26"/>
          <w:lang w:val="ru-RU"/>
        </w:rPr>
        <w:t>участников</w:t>
      </w:r>
      <w:r>
        <w:rPr>
          <w:spacing w:val="1"/>
          <w:sz w:val="26"/>
          <w:szCs w:val="26"/>
          <w:lang w:val="ru-RU"/>
        </w:rPr>
        <w:t xml:space="preserve"> </w:t>
      </w:r>
      <w:r>
        <w:rPr>
          <w:spacing w:val="-1"/>
          <w:sz w:val="26"/>
          <w:szCs w:val="26"/>
          <w:lang w:val="ru-RU"/>
        </w:rPr>
        <w:t>запроса предложений</w:t>
      </w:r>
    </w:p>
    <w:p>
      <w:pPr>
        <w:pStyle w:val="5"/>
        <w:ind w:left="142" w:firstLine="530"/>
        <w:jc w:val="both"/>
        <w:rPr>
          <w:sz w:val="26"/>
          <w:szCs w:val="26"/>
          <w:lang w:val="ru-RU"/>
        </w:rPr>
      </w:pPr>
      <w:r>
        <w:rPr>
          <w:spacing w:val="-1"/>
          <w:sz w:val="26"/>
          <w:szCs w:val="26"/>
          <w:lang w:val="ru-RU"/>
        </w:rPr>
        <w:t xml:space="preserve">   - Комиссия</w:t>
      </w:r>
      <w:r>
        <w:rPr>
          <w:spacing w:val="14"/>
          <w:sz w:val="26"/>
          <w:szCs w:val="26"/>
          <w:lang w:val="ru-RU"/>
        </w:rPr>
        <w:t xml:space="preserve"> </w:t>
      </w:r>
      <w:r>
        <w:rPr>
          <w:spacing w:val="-1"/>
          <w:sz w:val="26"/>
          <w:szCs w:val="26"/>
          <w:lang w:val="ru-RU"/>
        </w:rPr>
        <w:t>рассмотрела</w:t>
      </w:r>
      <w:r>
        <w:rPr>
          <w:spacing w:val="13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заявки</w:t>
      </w:r>
      <w:r>
        <w:rPr>
          <w:spacing w:val="13"/>
          <w:sz w:val="26"/>
          <w:szCs w:val="26"/>
          <w:lang w:val="ru-RU"/>
        </w:rPr>
        <w:t xml:space="preserve"> </w:t>
      </w:r>
      <w:r>
        <w:rPr>
          <w:spacing w:val="-1"/>
          <w:sz w:val="26"/>
          <w:szCs w:val="26"/>
          <w:lang w:val="ru-RU"/>
        </w:rPr>
        <w:t>участников</w:t>
      </w:r>
      <w:r>
        <w:rPr>
          <w:spacing w:val="17"/>
          <w:sz w:val="26"/>
          <w:szCs w:val="26"/>
          <w:lang w:val="ru-RU"/>
        </w:rPr>
        <w:t xml:space="preserve"> </w:t>
      </w:r>
      <w:r>
        <w:rPr>
          <w:spacing w:val="-1"/>
          <w:sz w:val="26"/>
          <w:szCs w:val="26"/>
          <w:lang w:val="ru-RU"/>
        </w:rPr>
        <w:t>закупки</w:t>
      </w:r>
      <w:r>
        <w:rPr>
          <w:spacing w:val="15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на</w:t>
      </w:r>
      <w:r>
        <w:rPr>
          <w:spacing w:val="13"/>
          <w:sz w:val="26"/>
          <w:szCs w:val="26"/>
          <w:lang w:val="ru-RU"/>
        </w:rPr>
        <w:t xml:space="preserve"> </w:t>
      </w:r>
      <w:r>
        <w:rPr>
          <w:spacing w:val="-1"/>
          <w:sz w:val="26"/>
          <w:szCs w:val="26"/>
          <w:lang w:val="ru-RU"/>
        </w:rPr>
        <w:t>предмет</w:t>
      </w:r>
      <w:r>
        <w:rPr>
          <w:spacing w:val="13"/>
          <w:sz w:val="26"/>
          <w:szCs w:val="26"/>
          <w:lang w:val="ru-RU"/>
        </w:rPr>
        <w:t xml:space="preserve"> </w:t>
      </w:r>
      <w:r>
        <w:rPr>
          <w:spacing w:val="-1"/>
          <w:sz w:val="26"/>
          <w:szCs w:val="26"/>
          <w:lang w:val="ru-RU"/>
        </w:rPr>
        <w:t>соответствия</w:t>
      </w:r>
      <w:r>
        <w:rPr>
          <w:spacing w:val="14"/>
          <w:sz w:val="26"/>
          <w:szCs w:val="26"/>
          <w:lang w:val="ru-RU"/>
        </w:rPr>
        <w:t xml:space="preserve"> </w:t>
      </w:r>
      <w:r>
        <w:rPr>
          <w:spacing w:val="-1"/>
          <w:sz w:val="26"/>
          <w:szCs w:val="26"/>
          <w:lang w:val="ru-RU"/>
        </w:rPr>
        <w:t>требованиям,</w:t>
      </w:r>
      <w:r>
        <w:rPr>
          <w:spacing w:val="13"/>
          <w:sz w:val="26"/>
          <w:szCs w:val="26"/>
          <w:lang w:val="ru-RU"/>
        </w:rPr>
        <w:t xml:space="preserve"> </w:t>
      </w:r>
      <w:r>
        <w:rPr>
          <w:spacing w:val="-1"/>
          <w:sz w:val="26"/>
          <w:szCs w:val="26"/>
          <w:lang w:val="ru-RU"/>
        </w:rPr>
        <w:t>установленным</w:t>
      </w:r>
      <w:r>
        <w:rPr>
          <w:spacing w:val="20"/>
          <w:sz w:val="26"/>
          <w:szCs w:val="26"/>
          <w:lang w:val="ru-RU"/>
        </w:rPr>
        <w:t xml:space="preserve"> </w:t>
      </w:r>
      <w:r>
        <w:rPr>
          <w:spacing w:val="-2"/>
          <w:sz w:val="26"/>
          <w:szCs w:val="26"/>
          <w:lang w:val="ru-RU"/>
        </w:rPr>
        <w:t>закупочной</w:t>
      </w:r>
      <w:r>
        <w:rPr>
          <w:spacing w:val="69"/>
          <w:sz w:val="26"/>
          <w:szCs w:val="26"/>
          <w:lang w:val="ru-RU"/>
        </w:rPr>
        <w:t xml:space="preserve"> </w:t>
      </w:r>
      <w:r>
        <w:rPr>
          <w:spacing w:val="-1"/>
          <w:sz w:val="26"/>
          <w:szCs w:val="26"/>
          <w:lang w:val="ru-RU"/>
        </w:rPr>
        <w:t>документацией,</w:t>
      </w:r>
      <w:r>
        <w:rPr>
          <w:spacing w:val="49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а</w:t>
      </w:r>
      <w:r>
        <w:rPr>
          <w:spacing w:val="52"/>
          <w:sz w:val="26"/>
          <w:szCs w:val="26"/>
          <w:lang w:val="ru-RU"/>
        </w:rPr>
        <w:t xml:space="preserve"> </w:t>
      </w:r>
      <w:r>
        <w:rPr>
          <w:spacing w:val="-1"/>
          <w:sz w:val="26"/>
          <w:szCs w:val="26"/>
          <w:lang w:val="ru-RU"/>
        </w:rPr>
        <w:t>также</w:t>
      </w:r>
      <w:r>
        <w:rPr>
          <w:spacing w:val="52"/>
          <w:sz w:val="26"/>
          <w:szCs w:val="26"/>
          <w:lang w:val="ru-RU"/>
        </w:rPr>
        <w:t xml:space="preserve"> </w:t>
      </w:r>
      <w:r>
        <w:rPr>
          <w:spacing w:val="-2"/>
          <w:sz w:val="26"/>
          <w:szCs w:val="26"/>
          <w:lang w:val="ru-RU"/>
        </w:rPr>
        <w:t xml:space="preserve">требованиям </w:t>
      </w:r>
      <w:r>
        <w:rPr>
          <w:rFonts w:eastAsia="Calibri" w:cs="Times New Roman"/>
          <w:sz w:val="26"/>
          <w:szCs w:val="26"/>
          <w:lang w:val="ru-RU"/>
        </w:rPr>
        <w:t xml:space="preserve">Положения о закупках </w:t>
      </w:r>
      <w:r>
        <w:rPr>
          <w:sz w:val="26"/>
          <w:szCs w:val="26"/>
          <w:lang w:val="ru-RU"/>
        </w:rPr>
        <w:t>и</w:t>
      </w:r>
      <w:r>
        <w:rPr>
          <w:spacing w:val="50"/>
          <w:sz w:val="26"/>
          <w:szCs w:val="26"/>
          <w:lang w:val="ru-RU"/>
        </w:rPr>
        <w:t xml:space="preserve"> </w:t>
      </w:r>
      <w:r>
        <w:rPr>
          <w:spacing w:val="-2"/>
          <w:sz w:val="26"/>
          <w:szCs w:val="26"/>
          <w:lang w:val="ru-RU"/>
        </w:rPr>
        <w:t>приняла</w:t>
      </w:r>
      <w:r>
        <w:rPr>
          <w:spacing w:val="89"/>
          <w:sz w:val="26"/>
          <w:szCs w:val="26"/>
          <w:lang w:val="ru-RU"/>
        </w:rPr>
        <w:t xml:space="preserve"> </w:t>
      </w:r>
      <w:r>
        <w:rPr>
          <w:spacing w:val="-1"/>
          <w:sz w:val="26"/>
          <w:szCs w:val="26"/>
          <w:lang w:val="ru-RU"/>
        </w:rPr>
        <w:t>следующее</w:t>
      </w:r>
      <w:r>
        <w:rPr>
          <w:sz w:val="26"/>
          <w:szCs w:val="26"/>
          <w:lang w:val="ru-RU"/>
        </w:rPr>
        <w:t xml:space="preserve"> </w:t>
      </w:r>
      <w:r>
        <w:rPr>
          <w:spacing w:val="-1"/>
          <w:sz w:val="26"/>
          <w:szCs w:val="26"/>
          <w:lang w:val="ru-RU"/>
        </w:rPr>
        <w:t>решение:</w:t>
      </w:r>
    </w:p>
    <w:p>
      <w:pPr>
        <w:spacing w:line="200" w:lineRule="exact"/>
        <w:rPr>
          <w:sz w:val="20"/>
          <w:szCs w:val="20"/>
          <w:lang w:val="ru-RU"/>
        </w:rPr>
      </w:pPr>
    </w:p>
    <w:tbl>
      <w:tblPr>
        <w:tblStyle w:val="13"/>
        <w:tblW w:w="15167" w:type="dxa"/>
        <w:tblInd w:w="14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4"/>
        <w:gridCol w:w="3402"/>
        <w:gridCol w:w="1276"/>
        <w:gridCol w:w="5528"/>
        <w:gridCol w:w="3827"/>
      </w:tblGrid>
      <w:tr>
        <w:trPr>
          <w:trHeight w:val="444" w:hRule="exact"/>
        </w:trPr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" w:line="180" w:lineRule="exact"/>
              <w:rPr>
                <w:b/>
                <w:sz w:val="20"/>
                <w:szCs w:val="20"/>
                <w:lang w:val="ru-RU"/>
              </w:rPr>
            </w:pPr>
          </w:p>
          <w:p>
            <w:pPr>
              <w:pStyle w:val="16"/>
              <w:ind w:firstLine="4"/>
              <w:jc w:val="center"/>
              <w:rPr>
                <w:rFonts w:ascii="Times New Roman" w:hAnsi="Times New Roman"/>
                <w:b/>
                <w:w w:val="95"/>
                <w:sz w:val="20"/>
                <w:szCs w:val="20"/>
                <w:lang w:val="ru-RU"/>
              </w:rPr>
            </w:pPr>
          </w:p>
          <w:p>
            <w:pPr>
              <w:pStyle w:val="16"/>
              <w:ind w:firstLine="4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w w:val="95"/>
                <w:sz w:val="20"/>
                <w:szCs w:val="20"/>
                <w:lang w:val="ru-RU"/>
              </w:rPr>
              <w:t>Регистра</w:t>
            </w:r>
            <w:r>
              <w:rPr>
                <w:rFonts w:ascii="Times New Roman" w:hAnsi="Times New Roman"/>
                <w:b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  <w:szCs w:val="20"/>
                <w:lang w:val="ru-RU"/>
              </w:rPr>
              <w:t>ционный</w:t>
            </w:r>
            <w:r>
              <w:rPr>
                <w:rFonts w:ascii="Times New Roman" w:hAnsi="Times New Roman"/>
                <w:b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номер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заявки</w:t>
            </w:r>
          </w:p>
        </w:tc>
        <w:tc>
          <w:tcPr>
            <w:tcW w:w="1020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0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Информация</w:t>
            </w:r>
            <w:r>
              <w:rPr>
                <w:rFonts w:ascii="Times New Roman" w:hAnsi="Times New Roman"/>
                <w:b/>
                <w:spacing w:val="-1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об участнике закупки</w:t>
            </w:r>
          </w:p>
        </w:tc>
        <w:tc>
          <w:tcPr>
            <w:tcW w:w="382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>
            <w:pPr>
              <w:pStyle w:val="16"/>
              <w:spacing w:before="71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Решение</w:t>
            </w:r>
            <w:r>
              <w:rPr>
                <w:rFonts w:ascii="Times New Roman" w:hAnsi="Times New Roman"/>
                <w:b/>
                <w:spacing w:val="-1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</w:t>
            </w:r>
            <w:r>
              <w:rPr>
                <w:rFonts w:ascii="Times New Roman" w:hAnsi="Times New Roman"/>
                <w:b/>
                <w:spacing w:val="-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соответствии</w:t>
            </w:r>
            <w:r>
              <w:rPr>
                <w:rFonts w:ascii="Times New Roman" w:hAnsi="Times New Roman"/>
                <w:b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требованиям</w:t>
            </w:r>
            <w:r>
              <w:rPr>
                <w:rFonts w:ascii="Times New Roman" w:hAnsi="Times New Roman"/>
                <w:b/>
                <w:spacing w:val="-13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документации</w:t>
            </w:r>
            <w:r>
              <w:rPr>
                <w:rFonts w:ascii="Times New Roman" w:hAnsi="Times New Roman"/>
                <w:b/>
                <w:spacing w:val="-1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</w:t>
            </w:r>
            <w:r>
              <w:rPr>
                <w:rFonts w:ascii="Times New Roman" w:hAnsi="Times New Roman"/>
                <w:b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проведении</w:t>
            </w:r>
            <w:r>
              <w:rPr>
                <w:rFonts w:ascii="Times New Roman" w:hAnsi="Times New Roman"/>
                <w:b/>
                <w:spacing w:val="-1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закупки</w:t>
            </w:r>
            <w:r>
              <w:rPr>
                <w:rFonts w:ascii="Times New Roman" w:hAnsi="Times New Roman"/>
                <w:b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(соответствует/не</w:t>
            </w:r>
            <w:r>
              <w:rPr>
                <w:rFonts w:ascii="Times New Roman" w:hAnsi="Times New Roman"/>
                <w:b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соответствует</w:t>
            </w:r>
            <w:r>
              <w:rPr>
                <w:rFonts w:ascii="Times New Roman" w:hAnsi="Times New Roman"/>
                <w:b/>
                <w:spacing w:val="-2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требованиям)</w:t>
            </w:r>
          </w:p>
        </w:tc>
      </w:tr>
      <w:tr>
        <w:trPr>
          <w:trHeight w:val="892" w:hRule="exact"/>
        </w:trPr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ind w:left="690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ИНН</w:t>
            </w:r>
          </w:p>
        </w:tc>
        <w:tc>
          <w:tcPr>
            <w:tcW w:w="5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spacing w:before="104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Юридический, фактический, электронный</w:t>
            </w:r>
            <w:r>
              <w:rPr>
                <w:rFonts w:ascii="Times New Roman" w:hAnsi="Times New Roman"/>
                <w:b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адреса</w:t>
            </w:r>
          </w:p>
        </w:tc>
        <w:tc>
          <w:tcPr>
            <w:tcW w:w="382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sz w:val="20"/>
                <w:szCs w:val="20"/>
              </w:rPr>
            </w:pPr>
          </w:p>
        </w:tc>
      </w:tr>
      <w:tr>
        <w:trPr>
          <w:trHeight w:val="858" w:hRule="exact"/>
        </w:trPr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line="240" w:lineRule="exact"/>
              <w:jc w:val="center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</w:p>
          <w:p>
            <w:pPr>
              <w:pStyle w:val="16"/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01</w:t>
            </w:r>
          </w:p>
          <w:p>
            <w:pPr>
              <w:pStyle w:val="16"/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>
            <w:pPr>
              <w:pStyle w:val="16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 w:line="160" w:lineRule="exact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>
            <w:pPr>
              <w:pStyle w:val="16"/>
              <w:ind w:left="541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«О.С.Т. Группа»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spacing w:line="200" w:lineRule="exact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0572008688</w:t>
            </w:r>
          </w:p>
        </w:tc>
        <w:tc>
          <w:tcPr>
            <w:tcW w:w="5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ind w:left="757"/>
              <w:jc w:val="center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</w:p>
          <w:p>
            <w:pPr>
              <w:pStyle w:val="16"/>
              <w:ind w:left="757"/>
              <w:jc w:val="center"/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РД, г Махачкала, пр.Шамиля, д.14, офис 60.</w:t>
            </w:r>
          </w:p>
          <w:p>
            <w:pPr>
              <w:pStyle w:val="16"/>
              <w:ind w:left="757"/>
              <w:jc w:val="center"/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РД, г Махачкала, ул.Ш. Алиева,д.46 «А».</w:t>
            </w:r>
          </w:p>
          <w:p>
            <w:pPr>
              <w:pStyle w:val="16"/>
              <w:ind w:left="757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70C0"/>
                <w:spacing w:val="-1"/>
                <w:sz w:val="18"/>
                <w:szCs w:val="18"/>
              </w:rPr>
              <w:t>adams_74@inbox.ru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>
            <w:pPr>
              <w:pStyle w:val="16"/>
              <w:spacing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Соответствует</w:t>
            </w:r>
          </w:p>
          <w:p>
            <w:pPr>
              <w:pStyle w:val="16"/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2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требованиям</w:t>
            </w:r>
          </w:p>
          <w:p>
            <w:pPr>
              <w:pStyle w:val="16"/>
              <w:spacing w:before="19" w:line="320" w:lineRule="exact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>
            <w:pPr>
              <w:pStyle w:val="16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val="ru-RU"/>
              </w:rPr>
            </w:pPr>
          </w:p>
        </w:tc>
      </w:tr>
      <w:tr>
        <w:trPr>
          <w:trHeight w:val="1126" w:hRule="exact"/>
        </w:trPr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02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spacing w:before="4" w:line="1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ФГУП «Почта России»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spacing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7724261610</w:t>
            </w:r>
          </w:p>
        </w:tc>
        <w:tc>
          <w:tcPr>
            <w:tcW w:w="5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6"/>
              <w:ind w:left="111" w:hanging="2"/>
              <w:jc w:val="center"/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РФ, г.Москва, Варшавское шоссе, д.37.</w:t>
            </w:r>
          </w:p>
          <w:p>
            <w:pPr>
              <w:pStyle w:val="16"/>
              <w:ind w:left="111" w:hanging="2"/>
              <w:jc w:val="center"/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РФ, РД, г Махачкала, ул.Абубакарова, д.18.</w:t>
            </w:r>
          </w:p>
          <w:p>
            <w:pPr>
              <w:pStyle w:val="16"/>
              <w:ind w:left="111" w:hanging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70C0"/>
                <w:spacing w:val="-1"/>
                <w:sz w:val="18"/>
                <w:szCs w:val="18"/>
              </w:rPr>
              <w:t>Farida.Yaikbaeva@russianpost/ru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left="10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Не соответствует</w:t>
            </w:r>
            <w:r>
              <w:rPr>
                <w:rFonts w:ascii="Times New Roman" w:hAnsi="Times New Roman"/>
                <w:spacing w:val="-26"/>
                <w:sz w:val="20"/>
                <w:szCs w:val="20"/>
                <w:lang w:val="ru-RU"/>
              </w:rPr>
              <w:t xml:space="preserve">  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требованиям.</w:t>
            </w:r>
          </w:p>
          <w:p>
            <w:pPr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Претендент представил неполный пакет документов, указанных в пункте 3.2. Документации.</w:t>
            </w:r>
          </w:p>
        </w:tc>
      </w:tr>
    </w:tbl>
    <w:p>
      <w:pPr>
        <w:spacing w:before="15" w:line="160" w:lineRule="exact"/>
        <w:jc w:val="both"/>
        <w:rPr>
          <w:sz w:val="16"/>
          <w:szCs w:val="16"/>
          <w:lang w:val="ru-RU"/>
        </w:rPr>
      </w:pPr>
    </w:p>
    <w:p>
      <w:pPr>
        <w:spacing w:before="15"/>
        <w:ind w:left="568"/>
        <w:jc w:val="both"/>
        <w:rPr>
          <w:rFonts w:ascii="Times New Roman" w:hAnsi="Times New Roman" w:cs="Times New Roman"/>
          <w:spacing w:val="-1"/>
          <w:sz w:val="26"/>
          <w:szCs w:val="26"/>
          <w:lang w:val="ru-RU"/>
        </w:rPr>
      </w:pPr>
    </w:p>
    <w:p>
      <w:pPr>
        <w:spacing w:before="15"/>
        <w:ind w:left="56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pacing w:val="-1"/>
          <w:sz w:val="26"/>
          <w:szCs w:val="26"/>
          <w:lang w:val="ru-RU"/>
        </w:rPr>
        <w:t>-   Участники закупки,</w:t>
      </w:r>
      <w:r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  <w:lang w:val="ru-RU"/>
        </w:rPr>
        <w:t>соответствующие</w:t>
      </w:r>
      <w:r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  <w:lang w:val="ru-RU"/>
        </w:rPr>
        <w:t>требованиям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  <w:lang w:val="ru-RU"/>
        </w:rPr>
        <w:t>закупочной</w:t>
      </w:r>
      <w:r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документации, </w:t>
      </w:r>
      <w:r>
        <w:rPr>
          <w:rFonts w:ascii="Times New Roman" w:hAnsi="Times New Roman" w:cs="Times New Roman"/>
          <w:sz w:val="26"/>
          <w:szCs w:val="26"/>
          <w:lang w:val="ru-RU"/>
        </w:rPr>
        <w:t>допускаются</w:t>
      </w:r>
      <w:r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к</w:t>
      </w:r>
      <w:r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 оценке заявки.</w:t>
      </w:r>
    </w:p>
    <w:p>
      <w:pPr>
        <w:pStyle w:val="15"/>
        <w:spacing w:before="15"/>
        <w:ind w:left="567"/>
        <w:jc w:val="both"/>
        <w:rPr>
          <w:rFonts w:ascii="Times New Roman" w:hAnsi="Times New Roman" w:cs="Times New Roman"/>
          <w:spacing w:val="1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-  </w:t>
      </w:r>
      <w:r>
        <w:rPr>
          <w:rFonts w:ascii="Times New Roman" w:hAnsi="Times New Roman" w:cs="Times New Roman"/>
          <w:spacing w:val="-1"/>
          <w:sz w:val="26"/>
          <w:szCs w:val="26"/>
          <w:lang w:val="ru-RU"/>
        </w:rPr>
        <w:t>Участникам</w:t>
      </w:r>
      <w:r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закупки</w:t>
      </w:r>
      <w:r>
        <w:rPr>
          <w:rFonts w:ascii="Times New Roman" w:hAnsi="Times New Roman" w:cs="Times New Roman"/>
          <w:spacing w:val="-1"/>
          <w:sz w:val="26"/>
          <w:szCs w:val="26"/>
          <w:lang w:val="ru-RU"/>
        </w:rPr>
        <w:t>,</w:t>
      </w:r>
      <w:r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не</w:t>
      </w:r>
      <w:r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  <w:lang w:val="ru-RU"/>
        </w:rPr>
        <w:t>соответствующим</w:t>
      </w:r>
      <w:r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  <w:lang w:val="ru-RU"/>
        </w:rPr>
        <w:t>требованиям закупочной документации,</w:t>
      </w:r>
      <w:r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отказать  в допуске к оценке заявок.</w:t>
      </w:r>
    </w:p>
    <w:p>
      <w:pPr>
        <w:pStyle w:val="15"/>
        <w:spacing w:before="15"/>
        <w:ind w:left="567"/>
        <w:jc w:val="both"/>
        <w:rPr>
          <w:rFonts w:ascii="Times New Roman" w:hAnsi="Times New Roman" w:cs="Times New Roman"/>
          <w:spacing w:val="1"/>
          <w:sz w:val="26"/>
          <w:szCs w:val="26"/>
          <w:lang w:val="ru-RU"/>
        </w:rPr>
      </w:pPr>
    </w:p>
    <w:tbl>
      <w:tblPr>
        <w:tblStyle w:val="11"/>
        <w:tblW w:w="15275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6945"/>
        <w:gridCol w:w="6912"/>
      </w:tblGrid>
      <w:tr>
        <w:tc>
          <w:tcPr>
            <w:tcW w:w="1418" w:type="dxa"/>
          </w:tcPr>
          <w:p>
            <w:pPr>
              <w:pStyle w:val="15"/>
              <w:spacing w:before="15"/>
              <w:jc w:val="center"/>
              <w:rPr>
                <w:rFonts w:ascii="Times New Roman" w:hAnsi="Times New Roman"/>
                <w:b/>
                <w:w w:val="95"/>
                <w:sz w:val="18"/>
                <w:szCs w:val="18"/>
                <w:lang w:val="ru-RU"/>
              </w:rPr>
            </w:pPr>
          </w:p>
          <w:p>
            <w:pPr>
              <w:pStyle w:val="15"/>
              <w:spacing w:before="15"/>
              <w:jc w:val="center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w w:val="95"/>
                <w:sz w:val="18"/>
                <w:szCs w:val="18"/>
                <w:lang w:val="ru-RU"/>
              </w:rPr>
              <w:t>Регистр.</w:t>
            </w:r>
            <w:r>
              <w:rPr>
                <w:rFonts w:ascii="Times New Roman" w:hAnsi="Times New Roman"/>
                <w:b/>
                <w:spacing w:val="21"/>
                <w:w w:val="99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номер</w:t>
            </w:r>
            <w:r>
              <w:rPr>
                <w:rFonts w:ascii="Times New Roman" w:hAnsi="Times New Roman"/>
                <w:b/>
                <w:spacing w:val="22"/>
                <w:w w:val="99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заявки</w:t>
            </w:r>
          </w:p>
          <w:p>
            <w:pPr>
              <w:pStyle w:val="15"/>
              <w:spacing w:before="15"/>
              <w:jc w:val="center"/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val="ru-RU"/>
              </w:rPr>
            </w:pPr>
          </w:p>
        </w:tc>
        <w:tc>
          <w:tcPr>
            <w:tcW w:w="6945" w:type="dxa"/>
          </w:tcPr>
          <w:p>
            <w:pPr>
              <w:pStyle w:val="15"/>
              <w:spacing w:before="15"/>
              <w:jc w:val="center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</w:p>
          <w:p>
            <w:pPr>
              <w:pStyle w:val="15"/>
              <w:spacing w:before="15"/>
              <w:jc w:val="center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</w:p>
          <w:p>
            <w:pPr>
              <w:pStyle w:val="15"/>
              <w:spacing w:before="15"/>
              <w:jc w:val="center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Наименование участника закупки</w:t>
            </w:r>
          </w:p>
          <w:p>
            <w:pPr>
              <w:pStyle w:val="15"/>
              <w:spacing w:before="15"/>
              <w:jc w:val="center"/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val="ru-RU"/>
              </w:rPr>
            </w:pPr>
          </w:p>
        </w:tc>
        <w:tc>
          <w:tcPr>
            <w:tcW w:w="6912" w:type="dxa"/>
          </w:tcPr>
          <w:p>
            <w:pPr>
              <w:pStyle w:val="15"/>
              <w:spacing w:before="15"/>
              <w:jc w:val="center"/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val="ru-RU"/>
              </w:rPr>
            </w:pPr>
          </w:p>
          <w:p>
            <w:pPr>
              <w:pStyle w:val="15"/>
              <w:spacing w:before="15"/>
              <w:jc w:val="center"/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val="ru-RU"/>
              </w:rPr>
            </w:pPr>
          </w:p>
          <w:p>
            <w:pPr>
              <w:pStyle w:val="15"/>
              <w:spacing w:before="15"/>
              <w:jc w:val="center"/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val="ru-RU"/>
              </w:rPr>
              <w:t>Результаты рассмотрения заявок</w:t>
            </w:r>
          </w:p>
        </w:tc>
      </w:tr>
      <w:tr>
        <w:trPr>
          <w:trHeight w:val="624" w:hRule="atLeast"/>
        </w:trPr>
        <w:tc>
          <w:tcPr>
            <w:tcW w:w="1418" w:type="dxa"/>
          </w:tcPr>
          <w:p>
            <w:pPr>
              <w:pStyle w:val="16"/>
              <w:spacing w:line="240" w:lineRule="exact"/>
              <w:jc w:val="center"/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</w:pPr>
          </w:p>
          <w:p>
            <w:pPr>
              <w:pStyle w:val="16"/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01</w:t>
            </w:r>
          </w:p>
          <w:p>
            <w:pPr>
              <w:pStyle w:val="15"/>
              <w:spacing w:before="15"/>
              <w:jc w:val="center"/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</w:pPr>
          </w:p>
        </w:tc>
        <w:tc>
          <w:tcPr>
            <w:tcW w:w="6945" w:type="dxa"/>
          </w:tcPr>
          <w:p>
            <w:pPr>
              <w:pStyle w:val="15"/>
              <w:spacing w:before="15"/>
              <w:jc w:val="center"/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</w:pPr>
          </w:p>
          <w:p>
            <w:pPr>
              <w:pStyle w:val="15"/>
              <w:spacing w:before="15"/>
              <w:jc w:val="center"/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«О.С.Т. Группа»</w:t>
            </w:r>
          </w:p>
        </w:tc>
        <w:tc>
          <w:tcPr>
            <w:tcW w:w="6912" w:type="dxa"/>
          </w:tcPr>
          <w:p>
            <w:pPr>
              <w:pStyle w:val="15"/>
              <w:spacing w:before="1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>
            <w:pPr>
              <w:pStyle w:val="15"/>
              <w:spacing w:before="15"/>
              <w:jc w:val="center"/>
              <w:rPr>
                <w:rFonts w:ascii="Times New Roman" w:hAnsi="Times New Roman" w:cs="Times New Roman"/>
                <w:spacing w:val="1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Допускается</w:t>
            </w:r>
            <w:r>
              <w:rPr>
                <w:rFonts w:ascii="Times New Roman" w:hAnsi="Times New Roman" w:cs="Times New Roman"/>
                <w:spacing w:val="43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 оценке заявки</w:t>
            </w:r>
          </w:p>
        </w:tc>
      </w:tr>
      <w:tr>
        <w:trPr>
          <w:trHeight w:val="663" w:hRule="atLeast"/>
        </w:trPr>
        <w:tc>
          <w:tcPr>
            <w:tcW w:w="1418" w:type="dxa"/>
          </w:tcPr>
          <w:p>
            <w:pPr>
              <w:pStyle w:val="15"/>
              <w:spacing w:before="15"/>
              <w:jc w:val="center"/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</w:pPr>
          </w:p>
          <w:p>
            <w:pPr>
              <w:pStyle w:val="15"/>
              <w:spacing w:before="15"/>
              <w:jc w:val="center"/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02</w:t>
            </w:r>
          </w:p>
        </w:tc>
        <w:tc>
          <w:tcPr>
            <w:tcW w:w="6945" w:type="dxa"/>
          </w:tcPr>
          <w:p>
            <w:pPr>
              <w:pStyle w:val="15"/>
              <w:spacing w:before="15"/>
              <w:jc w:val="center"/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</w:pPr>
          </w:p>
          <w:p>
            <w:pPr>
              <w:pStyle w:val="15"/>
              <w:spacing w:before="15"/>
              <w:jc w:val="center"/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ФГУП «Почта России»</w:t>
            </w:r>
          </w:p>
        </w:tc>
        <w:tc>
          <w:tcPr>
            <w:tcW w:w="6912" w:type="dxa"/>
          </w:tcPr>
          <w:p>
            <w:pPr>
              <w:pStyle w:val="15"/>
              <w:spacing w:before="15"/>
              <w:jc w:val="center"/>
              <w:rPr>
                <w:rFonts w:ascii="Times New Roman" w:hAnsi="Times New Roman" w:cs="Times New Roman"/>
                <w:spacing w:val="1"/>
                <w:sz w:val="18"/>
                <w:szCs w:val="18"/>
                <w:lang w:val="ru-RU"/>
              </w:rPr>
            </w:pPr>
          </w:p>
          <w:p>
            <w:pPr>
              <w:pStyle w:val="15"/>
              <w:spacing w:before="15"/>
              <w:jc w:val="center"/>
              <w:rPr>
                <w:rFonts w:ascii="Times New Roman" w:hAnsi="Times New Roman" w:cs="Times New Roman"/>
                <w:spacing w:val="1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18"/>
                <w:szCs w:val="18"/>
                <w:lang w:val="ru-RU"/>
              </w:rPr>
              <w:t>Отказать  в допуске к оценке заявок</w:t>
            </w:r>
          </w:p>
        </w:tc>
      </w:tr>
    </w:tbl>
    <w:p>
      <w:pPr>
        <w:pStyle w:val="15"/>
        <w:spacing w:before="15"/>
        <w:jc w:val="both"/>
        <w:rPr>
          <w:rFonts w:ascii="Times New Roman" w:hAnsi="Times New Roman" w:cs="Times New Roman"/>
          <w:spacing w:val="1"/>
          <w:sz w:val="26"/>
          <w:szCs w:val="26"/>
          <w:lang w:val="ru-RU"/>
        </w:rPr>
      </w:pPr>
    </w:p>
    <w:p>
      <w:pPr>
        <w:spacing w:before="15"/>
        <w:jc w:val="both"/>
        <w:rPr>
          <w:sz w:val="16"/>
          <w:szCs w:val="16"/>
          <w:lang w:val="ru-RU"/>
        </w:rPr>
      </w:pPr>
    </w:p>
    <w:p>
      <w:pPr>
        <w:tabs>
          <w:tab w:val="left" w:pos="567"/>
        </w:tabs>
        <w:ind w:left="112" w:firstLine="314"/>
        <w:outlineLvl w:val="0"/>
        <w:rPr>
          <w:rFonts w:ascii="Times New Roman" w:hAnsi="Times New Roman" w:eastAsia="Times New Roman" w:cs="Times New Roman"/>
          <w:b/>
          <w:bCs/>
          <w:spacing w:val="-1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7.    Решение Комиссии о выборе победителя</w:t>
      </w:r>
      <w:r>
        <w:rPr>
          <w:rFonts w:cs="Times New Roman"/>
          <w:spacing w:val="-1"/>
          <w:sz w:val="26"/>
          <w:szCs w:val="26"/>
          <w:lang w:val="ru-RU"/>
        </w:rPr>
        <w:t xml:space="preserve">   </w:t>
      </w:r>
    </w:p>
    <w:p>
      <w:pPr>
        <w:pStyle w:val="2"/>
        <w:tabs>
          <w:tab w:val="left" w:pos="0"/>
        </w:tabs>
        <w:spacing w:before="66"/>
        <w:ind w:left="0" w:firstLine="567"/>
        <w:jc w:val="both"/>
        <w:rPr>
          <w:rFonts w:cs="Times New Roman"/>
          <w:b w:val="0"/>
          <w:spacing w:val="-1"/>
          <w:sz w:val="26"/>
          <w:szCs w:val="26"/>
          <w:lang w:val="ru-RU"/>
        </w:rPr>
      </w:pPr>
      <w:r>
        <w:rPr>
          <w:rFonts w:cs="Times New Roman"/>
          <w:b w:val="0"/>
          <w:spacing w:val="-1"/>
          <w:sz w:val="26"/>
          <w:szCs w:val="26"/>
          <w:lang w:val="ru-RU"/>
        </w:rPr>
        <w:t xml:space="preserve">-  В соответствии с пунктом 4.5.11. </w:t>
      </w:r>
      <w:r>
        <w:rPr>
          <w:rFonts w:cs="Times New Roman"/>
          <w:b w:val="0"/>
          <w:sz w:val="26"/>
          <w:szCs w:val="26"/>
          <w:lang w:val="ru-RU"/>
        </w:rPr>
        <w:t>Положения о закупках,</w:t>
      </w:r>
      <w:r>
        <w:rPr>
          <w:rFonts w:cs="Times New Roman"/>
          <w:b w:val="0"/>
          <w:spacing w:val="-1"/>
          <w:sz w:val="26"/>
          <w:szCs w:val="26"/>
          <w:lang w:val="ru-RU"/>
        </w:rPr>
        <w:t xml:space="preserve"> победителем признается участник, предложение которого наиболее полно удовлетворяет потребностям Заказчика, определенным требованиями и условиями, опубликованными в запросе предложений.</w:t>
      </w:r>
    </w:p>
    <w:p>
      <w:pPr>
        <w:pStyle w:val="5"/>
        <w:tabs>
          <w:tab w:val="left" w:pos="1342"/>
        </w:tabs>
        <w:ind w:left="0"/>
        <w:jc w:val="both"/>
        <w:rPr>
          <w:rFonts w:cs="Times New Roman"/>
          <w:spacing w:val="-2"/>
          <w:sz w:val="26"/>
          <w:szCs w:val="26"/>
          <w:lang w:val="ru-RU"/>
        </w:rPr>
      </w:pPr>
      <w:r>
        <w:rPr>
          <w:rFonts w:cs="Times New Roman"/>
          <w:spacing w:val="-1"/>
          <w:sz w:val="26"/>
          <w:szCs w:val="26"/>
          <w:lang w:val="ru-RU"/>
        </w:rPr>
        <w:t xml:space="preserve">        - Победителем</w:t>
      </w:r>
      <w:r>
        <w:rPr>
          <w:rFonts w:cs="Times New Roman"/>
          <w:spacing w:val="27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процедуры</w:t>
      </w:r>
      <w:r>
        <w:rPr>
          <w:rFonts w:cs="Times New Roman"/>
          <w:spacing w:val="27"/>
          <w:sz w:val="26"/>
          <w:szCs w:val="26"/>
          <w:lang w:val="ru-RU"/>
        </w:rPr>
        <w:t xml:space="preserve"> </w:t>
      </w:r>
      <w:r>
        <w:rPr>
          <w:rFonts w:cs="Times New Roman"/>
          <w:sz w:val="26"/>
          <w:szCs w:val="26"/>
          <w:lang w:val="ru-RU"/>
        </w:rPr>
        <w:t>запроса предложений на оказание услуг по печати и адресной доставке ежемесячных платежных документов собственникам помещений в многоквартирных домах на уплату взносов на капитальный ремонт общего имущества многоквартирных домов, расположенных на территории Республики Дагестан и включенных в региональную программу капитального ремонта</w:t>
      </w:r>
      <w:r>
        <w:rPr>
          <w:rFonts w:cs="Times New Roman"/>
          <w:color w:val="000000"/>
          <w:spacing w:val="1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признается</w:t>
      </w:r>
      <w:r>
        <w:rPr>
          <w:rFonts w:cs="Times New Roman"/>
          <w:spacing w:val="33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участник,</w:t>
      </w:r>
      <w:r>
        <w:rPr>
          <w:rFonts w:cs="Times New Roman"/>
          <w:sz w:val="26"/>
          <w:szCs w:val="26"/>
          <w:lang w:val="ru-RU"/>
        </w:rPr>
        <w:t xml:space="preserve"> заявке на</w:t>
      </w:r>
      <w:r>
        <w:rPr>
          <w:rFonts w:cs="Times New Roman"/>
          <w:spacing w:val="1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 xml:space="preserve">участие </w:t>
      </w:r>
      <w:r>
        <w:rPr>
          <w:rFonts w:cs="Times New Roman"/>
          <w:sz w:val="26"/>
          <w:szCs w:val="26"/>
          <w:lang w:val="ru-RU"/>
        </w:rPr>
        <w:t xml:space="preserve">в </w:t>
      </w:r>
      <w:r>
        <w:rPr>
          <w:rFonts w:cs="Times New Roman"/>
          <w:spacing w:val="-1"/>
          <w:sz w:val="26"/>
          <w:szCs w:val="26"/>
          <w:lang w:val="ru-RU"/>
        </w:rPr>
        <w:t>закупке</w:t>
      </w:r>
      <w:r>
        <w:rPr>
          <w:rFonts w:cs="Times New Roman"/>
          <w:sz w:val="26"/>
          <w:szCs w:val="26"/>
          <w:lang w:val="ru-RU"/>
        </w:rPr>
        <w:t xml:space="preserve"> которого </w:t>
      </w:r>
      <w:r>
        <w:rPr>
          <w:rFonts w:cs="Times New Roman"/>
          <w:spacing w:val="-1"/>
          <w:sz w:val="26"/>
          <w:szCs w:val="26"/>
          <w:lang w:val="ru-RU"/>
        </w:rPr>
        <w:t>присвоен</w:t>
      </w:r>
      <w:r>
        <w:rPr>
          <w:rFonts w:cs="Times New Roman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порядковый</w:t>
      </w:r>
      <w:r>
        <w:rPr>
          <w:rFonts w:cs="Times New Roman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№ 01 -</w:t>
      </w:r>
      <w:r>
        <w:rPr>
          <w:rFonts w:cs="Times New Roman"/>
          <w:sz w:val="26"/>
          <w:szCs w:val="26"/>
          <w:lang w:val="ru-RU"/>
        </w:rPr>
        <w:t xml:space="preserve"> </w:t>
      </w:r>
      <w:r>
        <w:rPr>
          <w:rFonts w:cs="Times New Roman"/>
          <w:spacing w:val="-1"/>
          <w:sz w:val="26"/>
          <w:szCs w:val="26"/>
          <w:lang w:val="ru-RU"/>
        </w:rPr>
        <w:t>«О.С.Т. Группа».</w:t>
      </w:r>
    </w:p>
    <w:p>
      <w:pPr>
        <w:pStyle w:val="2"/>
        <w:numPr>
          <w:ilvl w:val="0"/>
          <w:numId w:val="6"/>
        </w:numPr>
        <w:tabs>
          <w:tab w:val="left" w:pos="993"/>
        </w:tabs>
        <w:ind w:left="0" w:firstLine="426"/>
        <w:rPr>
          <w:rFonts w:cs="Times New Roman"/>
          <w:spacing w:val="-2"/>
          <w:sz w:val="26"/>
          <w:szCs w:val="26"/>
        </w:rPr>
      </w:pPr>
      <w:r>
        <w:rPr>
          <w:rFonts w:cs="Times New Roman"/>
          <w:spacing w:val="-1"/>
          <w:sz w:val="26"/>
          <w:szCs w:val="26"/>
        </w:rPr>
        <w:t>Публикация</w:t>
      </w:r>
      <w:r>
        <w:rPr>
          <w:rFonts w:cs="Times New Roman"/>
          <w:spacing w:val="-2"/>
          <w:sz w:val="26"/>
          <w:szCs w:val="26"/>
        </w:rPr>
        <w:t xml:space="preserve"> </w:t>
      </w:r>
      <w:r>
        <w:rPr>
          <w:rFonts w:cs="Times New Roman"/>
          <w:spacing w:val="-2"/>
          <w:sz w:val="26"/>
          <w:szCs w:val="26"/>
          <w:lang w:val="ru-RU"/>
        </w:rPr>
        <w:t xml:space="preserve"> </w:t>
      </w:r>
      <w:r>
        <w:rPr>
          <w:rFonts w:cs="Times New Roman"/>
          <w:spacing w:val="-2"/>
          <w:sz w:val="26"/>
          <w:szCs w:val="26"/>
        </w:rPr>
        <w:t>протокола</w:t>
      </w:r>
    </w:p>
    <w:p>
      <w:pPr>
        <w:pStyle w:val="2"/>
        <w:tabs>
          <w:tab w:val="left" w:pos="0"/>
        </w:tabs>
        <w:spacing w:before="66"/>
        <w:ind w:left="0" w:firstLine="426"/>
        <w:jc w:val="both"/>
        <w:rPr>
          <w:rFonts w:cs="Times New Roman"/>
          <w:b w:val="0"/>
          <w:sz w:val="26"/>
          <w:szCs w:val="26"/>
          <w:lang w:val="ru-RU"/>
        </w:rPr>
      </w:pPr>
      <w:r>
        <w:rPr>
          <w:rFonts w:cs="Times New Roman"/>
          <w:b w:val="0"/>
          <w:spacing w:val="-1"/>
          <w:sz w:val="26"/>
          <w:szCs w:val="26"/>
          <w:lang w:val="ru-RU"/>
        </w:rPr>
        <w:t xml:space="preserve">            - Настоящий</w:t>
      </w:r>
      <w:r>
        <w:rPr>
          <w:rFonts w:cs="Times New Roman"/>
          <w:b w:val="0"/>
          <w:spacing w:val="57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2"/>
          <w:sz w:val="26"/>
          <w:szCs w:val="26"/>
          <w:lang w:val="ru-RU"/>
        </w:rPr>
        <w:t>протокол</w:t>
      </w:r>
      <w:r>
        <w:rPr>
          <w:rFonts w:cs="Times New Roman"/>
          <w:b w:val="0"/>
          <w:spacing w:val="59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1"/>
          <w:sz w:val="26"/>
          <w:szCs w:val="26"/>
          <w:lang w:val="ru-RU"/>
        </w:rPr>
        <w:t>подлежит</w:t>
      </w:r>
      <w:r>
        <w:rPr>
          <w:rFonts w:cs="Times New Roman"/>
          <w:b w:val="0"/>
          <w:spacing w:val="58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2"/>
          <w:sz w:val="26"/>
          <w:szCs w:val="26"/>
          <w:lang w:val="ru-RU"/>
        </w:rPr>
        <w:t>размещению</w:t>
      </w:r>
      <w:r>
        <w:rPr>
          <w:rFonts w:cs="Times New Roman"/>
          <w:b w:val="0"/>
          <w:spacing w:val="58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1"/>
          <w:sz w:val="26"/>
          <w:szCs w:val="26"/>
          <w:lang w:val="ru-RU"/>
        </w:rPr>
        <w:t>на</w:t>
      </w:r>
      <w:r>
        <w:rPr>
          <w:rFonts w:cs="Times New Roman"/>
          <w:b w:val="0"/>
          <w:spacing w:val="62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1"/>
          <w:sz w:val="26"/>
          <w:szCs w:val="26"/>
          <w:lang w:val="ru-RU"/>
        </w:rPr>
        <w:t>сайте</w:t>
      </w:r>
      <w:r>
        <w:rPr>
          <w:rFonts w:cs="Times New Roman"/>
          <w:b w:val="0"/>
          <w:spacing w:val="59"/>
          <w:sz w:val="26"/>
          <w:szCs w:val="26"/>
          <w:lang w:val="ru-RU"/>
        </w:rPr>
        <w:t xml:space="preserve"> </w:t>
      </w:r>
      <w:r>
        <w:fldChar w:fldCharType="begin"/>
      </w:r>
      <w:r>
        <w:instrText xml:space="preserve"> HYPERLINK </w:instrText>
      </w:r>
      <w:r>
        <w:fldChar w:fldCharType="separate"/>
      </w:r>
      <w:r>
        <w:rPr>
          <w:rStyle w:val="9"/>
          <w:rFonts w:cs="Times New Roman"/>
          <w:b w:val="0"/>
          <w:sz w:val="26"/>
          <w:szCs w:val="26"/>
          <w:lang w:val="ru-RU"/>
        </w:rPr>
        <w:t xml:space="preserve"> </w:t>
      </w:r>
      <w:r>
        <w:rPr>
          <w:rStyle w:val="9"/>
          <w:rFonts w:cs="Times New Roman"/>
          <w:b w:val="0"/>
          <w:sz w:val="26"/>
          <w:szCs w:val="26"/>
        </w:rPr>
        <w:t>www</w:t>
      </w:r>
      <w:r>
        <w:rPr>
          <w:rStyle w:val="9"/>
          <w:rFonts w:cs="Times New Roman"/>
          <w:b w:val="0"/>
          <w:sz w:val="26"/>
          <w:szCs w:val="26"/>
          <w:lang w:val="ru-RU"/>
        </w:rPr>
        <w:t>.</w:t>
      </w:r>
      <w:r>
        <w:rPr>
          <w:rStyle w:val="9"/>
          <w:rFonts w:cs="Times New Roman"/>
          <w:b w:val="0"/>
          <w:sz w:val="26"/>
          <w:szCs w:val="26"/>
        </w:rPr>
        <w:t>dagfkr</w:t>
      </w:r>
      <w:r>
        <w:rPr>
          <w:rStyle w:val="9"/>
          <w:rFonts w:cs="Times New Roman"/>
          <w:b w:val="0"/>
          <w:sz w:val="26"/>
          <w:szCs w:val="26"/>
          <w:lang w:val="ru-RU"/>
        </w:rPr>
        <w:t>.</w:t>
      </w:r>
      <w:r>
        <w:rPr>
          <w:rStyle w:val="9"/>
          <w:rFonts w:cs="Times New Roman"/>
          <w:b w:val="0"/>
          <w:sz w:val="26"/>
          <w:szCs w:val="26"/>
        </w:rPr>
        <w:t>ru</w:t>
      </w:r>
      <w:r>
        <w:rPr>
          <w:rStyle w:val="9"/>
          <w:rFonts w:cs="Times New Roman"/>
          <w:b w:val="0"/>
          <w:sz w:val="26"/>
          <w:szCs w:val="26"/>
          <w:lang w:val="ru-RU"/>
        </w:rPr>
        <w:t xml:space="preserve"> </w:t>
      </w:r>
      <w:r>
        <w:rPr>
          <w:rStyle w:val="9"/>
          <w:rFonts w:cs="Times New Roman"/>
          <w:b w:val="0"/>
          <w:sz w:val="26"/>
          <w:szCs w:val="26"/>
          <w:lang w:val="ru-RU"/>
        </w:rPr>
        <w:fldChar w:fldCharType="end"/>
      </w:r>
      <w:r>
        <w:rPr>
          <w:rFonts w:cs="Times New Roman"/>
          <w:b w:val="0"/>
          <w:spacing w:val="60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1"/>
          <w:sz w:val="26"/>
          <w:szCs w:val="26"/>
          <w:lang w:val="ru-RU"/>
        </w:rPr>
        <w:t>в порядке и в сроки,</w:t>
      </w:r>
      <w:r>
        <w:rPr>
          <w:rFonts w:cs="Times New Roman"/>
          <w:b w:val="0"/>
          <w:spacing w:val="79"/>
          <w:sz w:val="26"/>
          <w:szCs w:val="26"/>
          <w:lang w:val="ru-RU"/>
        </w:rPr>
        <w:t xml:space="preserve"> </w:t>
      </w:r>
      <w:r>
        <w:rPr>
          <w:rFonts w:cs="Times New Roman"/>
          <w:b w:val="0"/>
          <w:spacing w:val="-1"/>
          <w:sz w:val="26"/>
          <w:szCs w:val="26"/>
          <w:lang w:val="ru-RU"/>
        </w:rPr>
        <w:t xml:space="preserve">установленные пунктом 4.6.1 </w:t>
      </w:r>
      <w:r>
        <w:rPr>
          <w:rFonts w:cs="Times New Roman"/>
          <w:b w:val="0"/>
          <w:sz w:val="26"/>
          <w:szCs w:val="26"/>
          <w:lang w:val="ru-RU"/>
        </w:rPr>
        <w:t xml:space="preserve">Положения о </w:t>
      </w:r>
      <w:r>
        <w:rPr>
          <w:rFonts w:cs="Times New Roman"/>
          <w:b w:val="0"/>
          <w:sz w:val="26"/>
          <w:szCs w:val="26"/>
        </w:rPr>
        <w:t>закупках</w:t>
      </w:r>
      <w:r>
        <w:rPr>
          <w:rFonts w:cs="Times New Roman"/>
          <w:b w:val="0"/>
          <w:sz w:val="26"/>
          <w:szCs w:val="26"/>
          <w:lang w:val="ru-RU"/>
        </w:rPr>
        <w:t>.</w:t>
      </w:r>
    </w:p>
    <w:p>
      <w:pPr>
        <w:pStyle w:val="2"/>
        <w:tabs>
          <w:tab w:val="left" w:pos="0"/>
        </w:tabs>
        <w:spacing w:before="66"/>
        <w:ind w:left="0" w:firstLine="426"/>
        <w:jc w:val="both"/>
        <w:rPr>
          <w:rFonts w:cs="Times New Roman"/>
          <w:spacing w:val="-1"/>
          <w:sz w:val="26"/>
          <w:szCs w:val="26"/>
        </w:rPr>
      </w:pPr>
      <w:bookmarkStart w:id="0" w:name="_GoBack"/>
      <w:r>
        <w:rPr>
          <w:rFonts w:cs="Times New Roman"/>
          <w:spacing w:val="-1"/>
          <w:sz w:val="26"/>
          <w:szCs w:val="26"/>
        </w:rPr>
        <w:drawing>
          <wp:inline distT="0" distB="0" distL="114300" distR="114300">
            <wp:extent cx="9428480" cy="2152650"/>
            <wp:effectExtent l="0" t="0" r="1270" b="0"/>
            <wp:docPr id="1" name="Изображение 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Рисунок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pgSz w:w="16840" w:h="11910" w:orient="landscape"/>
      <w:pgMar w:top="284" w:right="397" w:bottom="568" w:left="1134" w:header="302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WenQuanYi Micro 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Abyssinica SIL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黑体">
    <w:altName w:val="WenQuanYi Micro Hei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Cambria">
    <w:altName w:val="FreeSerif"/>
    <w:panose1 w:val="02040503050406030204"/>
    <w:charset w:val="00"/>
    <w:family w:val="swiss"/>
    <w:pitch w:val="default"/>
    <w:sig w:usb0="00000000" w:usb1="00000000" w:usb2="00000000" w:usb3="00000000" w:csb0="0000019F" w:csb1="00000000"/>
  </w:font>
  <w:font w:name="Calibri">
    <w:altName w:val="Arial"/>
    <w:panose1 w:val="020F0502020204030204"/>
    <w:charset w:val="86"/>
    <w:family w:val="roman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WenQuanYi Micro Hei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Abyssinica SIL">
    <w:panose1 w:val="02000603020000020004"/>
    <w:charset w:val="00"/>
    <w:family w:val="auto"/>
    <w:pitch w:val="default"/>
    <w:sig w:usb0="800000EF" w:usb1="5000A04B" w:usb2="00000828" w:usb3="00000000" w:csb0="20000001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+Основной текст (восточно-азиат">
    <w:altName w:val="Kedag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edage">
    <w:panose1 w:val="00000400000000000000"/>
    <w:charset w:val="00"/>
    <w:family w:val="auto"/>
    <w:pitch w:val="default"/>
    <w:sig w:usb0="00400000" w:usb1="00000000" w:usb2="00000000" w:usb3="00000000" w:csb0="00000000" w:csb1="00000000"/>
  </w:font>
  <w:font w:name="SimSun">
    <w:altName w:val="WenQuanYi Micro 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Tahoma">
    <w:altName w:val="Verdana"/>
    <w:panose1 w:val="020B0604030504040204"/>
    <w:charset w:val="CC"/>
    <w:family w:val="decorative"/>
    <w:pitch w:val="default"/>
    <w:sig w:usb0="00000000" w:usb1="00000000" w:usb2="00000029" w:usb3="00000000" w:csb0="000101FF" w:csb1="00000000"/>
  </w:font>
  <w:font w:name="DejaVa Sans">
    <w:altName w:val="Kedag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edage">
    <w:panose1 w:val="00000400000000000000"/>
    <w:charset w:val="00"/>
    <w:family w:val="auto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00000000" w:usb1="00000000" w:usb2="00000000" w:usb3="00000000" w:csb0="0000000D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lang w:val="ru-RU"/>
      </w:rPr>
    </w:pPr>
  </w:p>
  <w:p>
    <w:pPr>
      <w:pStyle w:val="4"/>
    </w:pPr>
  </w:p>
  <w:p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225070642">
    <w:nsid w:val="49051832"/>
    <w:multiLevelType w:val="multilevel"/>
    <w:tmpl w:val="49051832"/>
    <w:lvl w:ilvl="0" w:tentative="1">
      <w:start w:val="1"/>
      <w:numFmt w:val="decimal"/>
      <w:lvlText w:val="%1."/>
      <w:lvlJc w:val="left"/>
      <w:pPr>
        <w:ind w:left="697" w:hanging="271"/>
      </w:pPr>
      <w:rPr>
        <w:rFonts w:hint="default" w:ascii="Times New Roman" w:hAnsi="Times New Roman" w:eastAsia="Times New Roman"/>
        <w:b/>
        <w:bCs/>
        <w:sz w:val="27"/>
        <w:szCs w:val="27"/>
      </w:rPr>
    </w:lvl>
    <w:lvl w:ilvl="1" w:tentative="1">
      <w:start w:val="1"/>
      <w:numFmt w:val="bullet"/>
      <w:lvlText w:val="•"/>
      <w:lvlJc w:val="left"/>
      <w:pPr>
        <w:ind w:left="1825" w:hanging="271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3266" w:hanging="271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4708" w:hanging="271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6149" w:hanging="271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7591" w:hanging="271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9032" w:hanging="271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10474" w:hanging="271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11915" w:hanging="271"/>
      </w:pPr>
      <w:rPr>
        <w:rFonts w:hint="default"/>
      </w:rPr>
    </w:lvl>
  </w:abstractNum>
  <w:abstractNum w:abstractNumId="2086567050">
    <w:nsid w:val="7C5E7C8A"/>
    <w:multiLevelType w:val="multilevel"/>
    <w:tmpl w:val="7C5E7C8A"/>
    <w:lvl w:ilvl="0" w:tentative="1">
      <w:start w:val="1"/>
      <w:numFmt w:val="decimal"/>
      <w:lvlText w:val="%1."/>
      <w:lvlJc w:val="left"/>
      <w:pPr>
        <w:ind w:left="393" w:hanging="281"/>
        <w:jc w:val="right"/>
      </w:pPr>
      <w:rPr>
        <w:rFonts w:hint="default" w:ascii="Times New Roman" w:hAnsi="Times New Roman" w:eastAsia="Times New Roman"/>
        <w:b/>
        <w:bCs/>
        <w:sz w:val="28"/>
        <w:szCs w:val="28"/>
      </w:rPr>
    </w:lvl>
    <w:lvl w:ilvl="1" w:tentative="1">
      <w:start w:val="1"/>
      <w:numFmt w:val="decimal"/>
      <w:lvlText w:val="%1.%2."/>
      <w:lvlJc w:val="left"/>
      <w:pPr>
        <w:ind w:left="112" w:hanging="495"/>
      </w:pPr>
      <w:rPr>
        <w:rFonts w:hint="default" w:ascii="Times New Roman" w:hAnsi="Times New Roman" w:eastAsia="Times New Roman"/>
        <w:b w:val="0"/>
        <w:color w:val="auto"/>
        <w:sz w:val="28"/>
        <w:szCs w:val="28"/>
      </w:rPr>
    </w:lvl>
    <w:lvl w:ilvl="2" w:tentative="1">
      <w:start w:val="1"/>
      <w:numFmt w:val="bullet"/>
      <w:pStyle w:val="21"/>
      <w:lvlText w:val="•"/>
      <w:lvlJc w:val="left"/>
      <w:pPr>
        <w:ind w:left="584" w:hanging="495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775" w:hanging="495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966" w:hanging="495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1157" w:hanging="495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1349" w:hanging="495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1540" w:hanging="495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1731" w:hanging="495"/>
      </w:pPr>
      <w:rPr>
        <w:rFonts w:hint="default"/>
      </w:rPr>
    </w:lvl>
  </w:abstractNum>
  <w:abstractNum w:abstractNumId="345325265">
    <w:nsid w:val="14953ED1"/>
    <w:multiLevelType w:val="multilevel"/>
    <w:tmpl w:val="14953ED1"/>
    <w:lvl w:ilvl="0" w:tentative="1">
      <w:start w:val="1"/>
      <w:numFmt w:val="decimal"/>
      <w:lvlText w:val="%1."/>
      <w:lvlJc w:val="left"/>
      <w:pPr>
        <w:ind w:left="1145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865" w:hanging="360"/>
      </w:pPr>
    </w:lvl>
    <w:lvl w:ilvl="2" w:tentative="1">
      <w:start w:val="1"/>
      <w:numFmt w:val="lowerRoman"/>
      <w:lvlText w:val="%3."/>
      <w:lvlJc w:val="right"/>
      <w:pPr>
        <w:ind w:left="2585" w:hanging="180"/>
      </w:pPr>
    </w:lvl>
    <w:lvl w:ilvl="3" w:tentative="1">
      <w:start w:val="1"/>
      <w:numFmt w:val="decimal"/>
      <w:lvlText w:val="%4."/>
      <w:lvlJc w:val="left"/>
      <w:pPr>
        <w:ind w:left="3305" w:hanging="360"/>
      </w:pPr>
    </w:lvl>
    <w:lvl w:ilvl="4" w:tentative="1">
      <w:start w:val="1"/>
      <w:numFmt w:val="lowerLetter"/>
      <w:lvlText w:val="%5."/>
      <w:lvlJc w:val="left"/>
      <w:pPr>
        <w:ind w:left="4025" w:hanging="360"/>
      </w:pPr>
    </w:lvl>
    <w:lvl w:ilvl="5" w:tentative="1">
      <w:start w:val="1"/>
      <w:numFmt w:val="lowerRoman"/>
      <w:lvlText w:val="%6."/>
      <w:lvlJc w:val="right"/>
      <w:pPr>
        <w:ind w:left="4745" w:hanging="180"/>
      </w:pPr>
    </w:lvl>
    <w:lvl w:ilvl="6" w:tentative="1">
      <w:start w:val="1"/>
      <w:numFmt w:val="decimal"/>
      <w:lvlText w:val="%7."/>
      <w:lvlJc w:val="left"/>
      <w:pPr>
        <w:ind w:left="5465" w:hanging="360"/>
      </w:pPr>
    </w:lvl>
    <w:lvl w:ilvl="7" w:tentative="1">
      <w:start w:val="1"/>
      <w:numFmt w:val="lowerLetter"/>
      <w:lvlText w:val="%8."/>
      <w:lvlJc w:val="left"/>
      <w:pPr>
        <w:ind w:left="6185" w:hanging="360"/>
      </w:pPr>
    </w:lvl>
    <w:lvl w:ilvl="8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80007177">
    <w:nsid w:val="46557B09"/>
    <w:multiLevelType w:val="multilevel"/>
    <w:tmpl w:val="46557B09"/>
    <w:lvl w:ilvl="0" w:tentative="1">
      <w:start w:val="1"/>
      <w:numFmt w:val="bullet"/>
      <w:lvlText w:val="-"/>
      <w:lvlJc w:val="left"/>
      <w:pPr>
        <w:ind w:left="112" w:hanging="159"/>
      </w:pPr>
      <w:rPr>
        <w:rFonts w:hint="default" w:ascii="Times New Roman" w:hAnsi="Times New Roman" w:eastAsia="Times New Roman"/>
        <w:sz w:val="27"/>
        <w:szCs w:val="27"/>
      </w:rPr>
    </w:lvl>
    <w:lvl w:ilvl="1" w:tentative="1">
      <w:start w:val="1"/>
      <w:numFmt w:val="bullet"/>
      <w:lvlText w:val="•"/>
      <w:lvlJc w:val="left"/>
      <w:pPr>
        <w:ind w:left="1587" w:hanging="159"/>
      </w:pPr>
      <w:rPr>
        <w:rFonts w:hint="default"/>
      </w:rPr>
    </w:lvl>
    <w:lvl w:ilvl="2" w:tentative="1">
      <w:start w:val="1"/>
      <w:numFmt w:val="bullet"/>
      <w:lvlText w:val="•"/>
      <w:lvlJc w:val="left"/>
      <w:pPr>
        <w:ind w:left="3061" w:hanging="159"/>
      </w:pPr>
      <w:rPr>
        <w:rFonts w:hint="default"/>
      </w:rPr>
    </w:lvl>
    <w:lvl w:ilvl="3" w:tentative="1">
      <w:start w:val="1"/>
      <w:numFmt w:val="bullet"/>
      <w:lvlText w:val="•"/>
      <w:lvlJc w:val="left"/>
      <w:pPr>
        <w:ind w:left="4536" w:hanging="159"/>
      </w:pPr>
      <w:rPr>
        <w:rFonts w:hint="default"/>
      </w:rPr>
    </w:lvl>
    <w:lvl w:ilvl="4" w:tentative="1">
      <w:start w:val="1"/>
      <w:numFmt w:val="bullet"/>
      <w:lvlText w:val="•"/>
      <w:lvlJc w:val="left"/>
      <w:pPr>
        <w:ind w:left="6011" w:hanging="159"/>
      </w:pPr>
      <w:rPr>
        <w:rFonts w:hint="default"/>
      </w:rPr>
    </w:lvl>
    <w:lvl w:ilvl="5" w:tentative="1">
      <w:start w:val="1"/>
      <w:numFmt w:val="bullet"/>
      <w:lvlText w:val="•"/>
      <w:lvlJc w:val="left"/>
      <w:pPr>
        <w:ind w:left="7485" w:hanging="159"/>
      </w:pPr>
      <w:rPr>
        <w:rFonts w:hint="default"/>
      </w:rPr>
    </w:lvl>
    <w:lvl w:ilvl="6" w:tentative="1">
      <w:start w:val="1"/>
      <w:numFmt w:val="bullet"/>
      <w:lvlText w:val="•"/>
      <w:lvlJc w:val="left"/>
      <w:pPr>
        <w:ind w:left="8960" w:hanging="159"/>
      </w:pPr>
      <w:rPr>
        <w:rFonts w:hint="default"/>
      </w:rPr>
    </w:lvl>
    <w:lvl w:ilvl="7" w:tentative="1">
      <w:start w:val="1"/>
      <w:numFmt w:val="bullet"/>
      <w:lvlText w:val="•"/>
      <w:lvlJc w:val="left"/>
      <w:pPr>
        <w:ind w:left="10434" w:hanging="159"/>
      </w:pPr>
      <w:rPr>
        <w:rFonts w:hint="default"/>
      </w:rPr>
    </w:lvl>
    <w:lvl w:ilvl="8" w:tentative="1">
      <w:start w:val="1"/>
      <w:numFmt w:val="bullet"/>
      <w:lvlText w:val="•"/>
      <w:lvlJc w:val="left"/>
      <w:pPr>
        <w:ind w:left="11909" w:hanging="159"/>
      </w:pPr>
      <w:rPr>
        <w:rFonts w:hint="default"/>
      </w:rPr>
    </w:lvl>
  </w:abstractNum>
  <w:abstractNum w:abstractNumId="448161900">
    <w:nsid w:val="1AB6686C"/>
    <w:multiLevelType w:val="multilevel"/>
    <w:tmpl w:val="1AB6686C"/>
    <w:lvl w:ilvl="0" w:tentative="1">
      <w:start w:val="6"/>
      <w:numFmt w:val="decimal"/>
      <w:lvlText w:val="%1."/>
      <w:lvlJc w:val="left"/>
      <w:pPr>
        <w:ind w:left="472" w:hanging="360"/>
      </w:pPr>
      <w:rPr>
        <w:rFonts w:hint="default" w:cstheme="minorBidi"/>
        <w:b/>
      </w:rPr>
    </w:lvl>
    <w:lvl w:ilvl="1" w:tentative="1">
      <w:start w:val="1"/>
      <w:numFmt w:val="lowerLetter"/>
      <w:lvlText w:val="%2."/>
      <w:lvlJc w:val="left"/>
      <w:pPr>
        <w:ind w:left="1192" w:hanging="360"/>
      </w:pPr>
    </w:lvl>
    <w:lvl w:ilvl="2" w:tentative="1">
      <w:start w:val="1"/>
      <w:numFmt w:val="lowerRoman"/>
      <w:lvlText w:val="%3."/>
      <w:lvlJc w:val="right"/>
      <w:pPr>
        <w:ind w:left="1912" w:hanging="180"/>
      </w:pPr>
    </w:lvl>
    <w:lvl w:ilvl="3" w:tentative="1">
      <w:start w:val="1"/>
      <w:numFmt w:val="decimal"/>
      <w:lvlText w:val="%4."/>
      <w:lvlJc w:val="left"/>
      <w:pPr>
        <w:ind w:left="2632" w:hanging="360"/>
      </w:pPr>
    </w:lvl>
    <w:lvl w:ilvl="4" w:tentative="1">
      <w:start w:val="1"/>
      <w:numFmt w:val="lowerLetter"/>
      <w:lvlText w:val="%5."/>
      <w:lvlJc w:val="left"/>
      <w:pPr>
        <w:ind w:left="3352" w:hanging="360"/>
      </w:pPr>
    </w:lvl>
    <w:lvl w:ilvl="5" w:tentative="1">
      <w:start w:val="1"/>
      <w:numFmt w:val="lowerRoman"/>
      <w:lvlText w:val="%6."/>
      <w:lvlJc w:val="right"/>
      <w:pPr>
        <w:ind w:left="4072" w:hanging="180"/>
      </w:pPr>
    </w:lvl>
    <w:lvl w:ilvl="6" w:tentative="1">
      <w:start w:val="1"/>
      <w:numFmt w:val="decimal"/>
      <w:lvlText w:val="%7."/>
      <w:lvlJc w:val="left"/>
      <w:pPr>
        <w:ind w:left="4792" w:hanging="360"/>
      </w:pPr>
    </w:lvl>
    <w:lvl w:ilvl="7" w:tentative="1">
      <w:start w:val="1"/>
      <w:numFmt w:val="lowerLetter"/>
      <w:lvlText w:val="%8."/>
      <w:lvlJc w:val="left"/>
      <w:pPr>
        <w:ind w:left="5512" w:hanging="360"/>
      </w:pPr>
    </w:lvl>
    <w:lvl w:ilvl="8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243537493">
    <w:nsid w:val="0E841655"/>
    <w:multiLevelType w:val="multilevel"/>
    <w:tmpl w:val="0E841655"/>
    <w:lvl w:ilvl="0" w:tentative="1">
      <w:start w:val="8"/>
      <w:numFmt w:val="decimal"/>
      <w:lvlText w:val="%1."/>
      <w:lvlJc w:val="left"/>
      <w:pPr>
        <w:ind w:left="47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92" w:hanging="360"/>
      </w:pPr>
    </w:lvl>
    <w:lvl w:ilvl="2" w:tentative="1">
      <w:start w:val="1"/>
      <w:numFmt w:val="lowerRoman"/>
      <w:lvlText w:val="%3."/>
      <w:lvlJc w:val="right"/>
      <w:pPr>
        <w:ind w:left="1912" w:hanging="180"/>
      </w:pPr>
    </w:lvl>
    <w:lvl w:ilvl="3" w:tentative="1">
      <w:start w:val="1"/>
      <w:numFmt w:val="decimal"/>
      <w:lvlText w:val="%4."/>
      <w:lvlJc w:val="left"/>
      <w:pPr>
        <w:ind w:left="2632" w:hanging="360"/>
      </w:pPr>
    </w:lvl>
    <w:lvl w:ilvl="4" w:tentative="1">
      <w:start w:val="1"/>
      <w:numFmt w:val="lowerLetter"/>
      <w:lvlText w:val="%5."/>
      <w:lvlJc w:val="left"/>
      <w:pPr>
        <w:ind w:left="3352" w:hanging="360"/>
      </w:pPr>
    </w:lvl>
    <w:lvl w:ilvl="5" w:tentative="1">
      <w:start w:val="1"/>
      <w:numFmt w:val="lowerRoman"/>
      <w:lvlText w:val="%6."/>
      <w:lvlJc w:val="right"/>
      <w:pPr>
        <w:ind w:left="4072" w:hanging="180"/>
      </w:pPr>
    </w:lvl>
    <w:lvl w:ilvl="6" w:tentative="1">
      <w:start w:val="1"/>
      <w:numFmt w:val="decimal"/>
      <w:lvlText w:val="%7."/>
      <w:lvlJc w:val="left"/>
      <w:pPr>
        <w:ind w:left="4792" w:hanging="360"/>
      </w:pPr>
    </w:lvl>
    <w:lvl w:ilvl="7" w:tentative="1">
      <w:start w:val="1"/>
      <w:numFmt w:val="lowerLetter"/>
      <w:lvlText w:val="%8."/>
      <w:lvlJc w:val="left"/>
      <w:pPr>
        <w:ind w:left="5512" w:hanging="360"/>
      </w:pPr>
    </w:lvl>
    <w:lvl w:ilvl="8" w:tentative="1">
      <w:start w:val="1"/>
      <w:numFmt w:val="lowerRoman"/>
      <w:lvlText w:val="%9."/>
      <w:lvlJc w:val="right"/>
      <w:pPr>
        <w:ind w:left="6232" w:hanging="180"/>
      </w:pPr>
    </w:lvl>
  </w:abstractNum>
  <w:num w:numId="1">
    <w:abstractNumId w:val="2086567050"/>
  </w:num>
  <w:num w:numId="2">
    <w:abstractNumId w:val="1225070642"/>
  </w:num>
  <w:num w:numId="3">
    <w:abstractNumId w:val="345325265"/>
  </w:num>
  <w:num w:numId="4">
    <w:abstractNumId w:val="1180007177"/>
  </w:num>
  <w:num w:numId="5">
    <w:abstractNumId w:val="448161900"/>
  </w:num>
  <w:num w:numId="6">
    <w:abstractNumId w:val="2435374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516509"/>
    <w:rsid w:val="00001B4E"/>
    <w:rsid w:val="00012766"/>
    <w:rsid w:val="00015C47"/>
    <w:rsid w:val="00023DEF"/>
    <w:rsid w:val="000351B2"/>
    <w:rsid w:val="00046E4F"/>
    <w:rsid w:val="0006572C"/>
    <w:rsid w:val="00090F40"/>
    <w:rsid w:val="000A0746"/>
    <w:rsid w:val="000A1418"/>
    <w:rsid w:val="000A1584"/>
    <w:rsid w:val="000A551B"/>
    <w:rsid w:val="000A5E4D"/>
    <w:rsid w:val="000B38F2"/>
    <w:rsid w:val="000D3459"/>
    <w:rsid w:val="00110800"/>
    <w:rsid w:val="0011707C"/>
    <w:rsid w:val="0011731B"/>
    <w:rsid w:val="00127517"/>
    <w:rsid w:val="00127A1C"/>
    <w:rsid w:val="00127DEF"/>
    <w:rsid w:val="001355B2"/>
    <w:rsid w:val="00141264"/>
    <w:rsid w:val="00145772"/>
    <w:rsid w:val="00145926"/>
    <w:rsid w:val="001628DD"/>
    <w:rsid w:val="00176109"/>
    <w:rsid w:val="001807C2"/>
    <w:rsid w:val="00180987"/>
    <w:rsid w:val="00187DAD"/>
    <w:rsid w:val="00191098"/>
    <w:rsid w:val="0019794A"/>
    <w:rsid w:val="001B19D9"/>
    <w:rsid w:val="001C4DCE"/>
    <w:rsid w:val="001C6906"/>
    <w:rsid w:val="001E1A65"/>
    <w:rsid w:val="001E5604"/>
    <w:rsid w:val="001E6283"/>
    <w:rsid w:val="001E6C3B"/>
    <w:rsid w:val="0020029F"/>
    <w:rsid w:val="00202FE9"/>
    <w:rsid w:val="00217984"/>
    <w:rsid w:val="00252A11"/>
    <w:rsid w:val="00255BD2"/>
    <w:rsid w:val="002727F0"/>
    <w:rsid w:val="002854C8"/>
    <w:rsid w:val="00297E74"/>
    <w:rsid w:val="002A0DB3"/>
    <w:rsid w:val="002A6AED"/>
    <w:rsid w:val="002B4048"/>
    <w:rsid w:val="002B5405"/>
    <w:rsid w:val="002C2495"/>
    <w:rsid w:val="002D598E"/>
    <w:rsid w:val="002F7E12"/>
    <w:rsid w:val="00310E11"/>
    <w:rsid w:val="003133CA"/>
    <w:rsid w:val="0031521B"/>
    <w:rsid w:val="00315D00"/>
    <w:rsid w:val="003214BB"/>
    <w:rsid w:val="00331D9F"/>
    <w:rsid w:val="00335165"/>
    <w:rsid w:val="003577DC"/>
    <w:rsid w:val="00370788"/>
    <w:rsid w:val="003A12C0"/>
    <w:rsid w:val="003A7EB4"/>
    <w:rsid w:val="003B7580"/>
    <w:rsid w:val="004249BC"/>
    <w:rsid w:val="004324B3"/>
    <w:rsid w:val="00456254"/>
    <w:rsid w:val="00456AD8"/>
    <w:rsid w:val="0046194D"/>
    <w:rsid w:val="0046477C"/>
    <w:rsid w:val="00466C48"/>
    <w:rsid w:val="00476B9C"/>
    <w:rsid w:val="0048660F"/>
    <w:rsid w:val="00496087"/>
    <w:rsid w:val="004B1CEF"/>
    <w:rsid w:val="004B7D63"/>
    <w:rsid w:val="004C02C5"/>
    <w:rsid w:val="004C4CBE"/>
    <w:rsid w:val="004D5C99"/>
    <w:rsid w:val="004E1C59"/>
    <w:rsid w:val="0050000B"/>
    <w:rsid w:val="0050422F"/>
    <w:rsid w:val="00516509"/>
    <w:rsid w:val="0053402A"/>
    <w:rsid w:val="00535A68"/>
    <w:rsid w:val="005402EA"/>
    <w:rsid w:val="00540541"/>
    <w:rsid w:val="00543CF1"/>
    <w:rsid w:val="00551F21"/>
    <w:rsid w:val="0055246B"/>
    <w:rsid w:val="005609AE"/>
    <w:rsid w:val="0056685F"/>
    <w:rsid w:val="005718B1"/>
    <w:rsid w:val="00580FEC"/>
    <w:rsid w:val="00582652"/>
    <w:rsid w:val="005B3B31"/>
    <w:rsid w:val="005D4BBF"/>
    <w:rsid w:val="005F0068"/>
    <w:rsid w:val="005F6F68"/>
    <w:rsid w:val="0060238F"/>
    <w:rsid w:val="0061483D"/>
    <w:rsid w:val="00616020"/>
    <w:rsid w:val="0062451C"/>
    <w:rsid w:val="0065448E"/>
    <w:rsid w:val="00656DB1"/>
    <w:rsid w:val="00666034"/>
    <w:rsid w:val="00667BEB"/>
    <w:rsid w:val="00676C2D"/>
    <w:rsid w:val="00687B68"/>
    <w:rsid w:val="0069195F"/>
    <w:rsid w:val="0069382A"/>
    <w:rsid w:val="0069438B"/>
    <w:rsid w:val="006A08C2"/>
    <w:rsid w:val="006A18FD"/>
    <w:rsid w:val="006A36DB"/>
    <w:rsid w:val="006A5827"/>
    <w:rsid w:val="006A798D"/>
    <w:rsid w:val="006B65B1"/>
    <w:rsid w:val="006B7F11"/>
    <w:rsid w:val="006C63E0"/>
    <w:rsid w:val="006E0911"/>
    <w:rsid w:val="006E1C77"/>
    <w:rsid w:val="006E1E4D"/>
    <w:rsid w:val="006F2BC2"/>
    <w:rsid w:val="007014B6"/>
    <w:rsid w:val="00741AA2"/>
    <w:rsid w:val="00744C77"/>
    <w:rsid w:val="007713D6"/>
    <w:rsid w:val="00772CCC"/>
    <w:rsid w:val="007C33A2"/>
    <w:rsid w:val="007D5088"/>
    <w:rsid w:val="007E7F5F"/>
    <w:rsid w:val="00805131"/>
    <w:rsid w:val="00811D22"/>
    <w:rsid w:val="0081664F"/>
    <w:rsid w:val="008210AD"/>
    <w:rsid w:val="0084012C"/>
    <w:rsid w:val="00881CD3"/>
    <w:rsid w:val="008A1809"/>
    <w:rsid w:val="008A7C09"/>
    <w:rsid w:val="008B03D6"/>
    <w:rsid w:val="008B4786"/>
    <w:rsid w:val="008C39D8"/>
    <w:rsid w:val="008C60FF"/>
    <w:rsid w:val="008E510B"/>
    <w:rsid w:val="008E5680"/>
    <w:rsid w:val="008F4FD2"/>
    <w:rsid w:val="009024E0"/>
    <w:rsid w:val="00912B9C"/>
    <w:rsid w:val="00917E0C"/>
    <w:rsid w:val="0093123F"/>
    <w:rsid w:val="00931459"/>
    <w:rsid w:val="00955EF9"/>
    <w:rsid w:val="0099071F"/>
    <w:rsid w:val="00993053"/>
    <w:rsid w:val="009A6F11"/>
    <w:rsid w:val="009E39CA"/>
    <w:rsid w:val="009E77C3"/>
    <w:rsid w:val="00A07C3B"/>
    <w:rsid w:val="00A17096"/>
    <w:rsid w:val="00A2309F"/>
    <w:rsid w:val="00A31B8C"/>
    <w:rsid w:val="00A31DEF"/>
    <w:rsid w:val="00A41857"/>
    <w:rsid w:val="00A5356B"/>
    <w:rsid w:val="00A61653"/>
    <w:rsid w:val="00A61D02"/>
    <w:rsid w:val="00A64E5F"/>
    <w:rsid w:val="00A80EAE"/>
    <w:rsid w:val="00A83060"/>
    <w:rsid w:val="00A832F0"/>
    <w:rsid w:val="00A852D5"/>
    <w:rsid w:val="00AB383D"/>
    <w:rsid w:val="00AD3C49"/>
    <w:rsid w:val="00AD430E"/>
    <w:rsid w:val="00AD7DA2"/>
    <w:rsid w:val="00AE2346"/>
    <w:rsid w:val="00B00CBC"/>
    <w:rsid w:val="00B158BD"/>
    <w:rsid w:val="00B305F7"/>
    <w:rsid w:val="00B5444B"/>
    <w:rsid w:val="00B572BF"/>
    <w:rsid w:val="00B6187C"/>
    <w:rsid w:val="00B75A24"/>
    <w:rsid w:val="00B93CCD"/>
    <w:rsid w:val="00BA0F42"/>
    <w:rsid w:val="00BC2EFA"/>
    <w:rsid w:val="00BE1A42"/>
    <w:rsid w:val="00BE5179"/>
    <w:rsid w:val="00BF0A0B"/>
    <w:rsid w:val="00C16D79"/>
    <w:rsid w:val="00C21F6D"/>
    <w:rsid w:val="00C26C63"/>
    <w:rsid w:val="00C36173"/>
    <w:rsid w:val="00C41873"/>
    <w:rsid w:val="00C420CE"/>
    <w:rsid w:val="00C66BC8"/>
    <w:rsid w:val="00C82DBD"/>
    <w:rsid w:val="00C8399D"/>
    <w:rsid w:val="00C8795D"/>
    <w:rsid w:val="00C87CD8"/>
    <w:rsid w:val="00CB13E4"/>
    <w:rsid w:val="00CC22A8"/>
    <w:rsid w:val="00CC456E"/>
    <w:rsid w:val="00CC6D96"/>
    <w:rsid w:val="00CE1196"/>
    <w:rsid w:val="00CF156D"/>
    <w:rsid w:val="00CF1CA7"/>
    <w:rsid w:val="00D019CB"/>
    <w:rsid w:val="00D22A64"/>
    <w:rsid w:val="00D22DDE"/>
    <w:rsid w:val="00D23837"/>
    <w:rsid w:val="00D61DEB"/>
    <w:rsid w:val="00D65DA5"/>
    <w:rsid w:val="00D74A13"/>
    <w:rsid w:val="00DA1D12"/>
    <w:rsid w:val="00DA6F85"/>
    <w:rsid w:val="00DB2A79"/>
    <w:rsid w:val="00DB61A3"/>
    <w:rsid w:val="00DC460C"/>
    <w:rsid w:val="00E03D92"/>
    <w:rsid w:val="00E22DD1"/>
    <w:rsid w:val="00E303FF"/>
    <w:rsid w:val="00E41613"/>
    <w:rsid w:val="00E624DA"/>
    <w:rsid w:val="00E66508"/>
    <w:rsid w:val="00E84232"/>
    <w:rsid w:val="00E907E0"/>
    <w:rsid w:val="00E95B9D"/>
    <w:rsid w:val="00EB3031"/>
    <w:rsid w:val="00EE11AC"/>
    <w:rsid w:val="00F20FE4"/>
    <w:rsid w:val="00F24025"/>
    <w:rsid w:val="00F27E86"/>
    <w:rsid w:val="00F63C0C"/>
    <w:rsid w:val="00F85167"/>
    <w:rsid w:val="00F905E0"/>
    <w:rsid w:val="00F93311"/>
    <w:rsid w:val="00FA15F9"/>
    <w:rsid w:val="00FA365D"/>
    <w:rsid w:val="00FF067D"/>
    <w:rsid w:val="00FF2AE9"/>
    <w:rsid w:val="7F7FB311"/>
    <w:rsid w:val="FB3DB918"/>
  </w:rsids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2"/>
    <w:qFormat/>
    <w:uiPriority w:val="1"/>
    <w:pPr>
      <w:ind w:left="384" w:hanging="272"/>
      <w:outlineLvl w:val="0"/>
    </w:pPr>
    <w:rPr>
      <w:rFonts w:ascii="Times New Roman" w:hAnsi="Times New Roman" w:eastAsia="Times New Roman"/>
      <w:b/>
      <w:bCs/>
      <w:sz w:val="27"/>
      <w:szCs w:val="27"/>
    </w:rPr>
  </w:style>
  <w:style w:type="character" w:default="1" w:styleId="8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9"/>
    <w:unhideWhenUsed/>
    <w:uiPriority w:val="99"/>
    <w:rPr>
      <w:rFonts w:ascii="Tahoma" w:hAnsi="Tahoma" w:cs="Tahoma"/>
      <w:sz w:val="16"/>
      <w:szCs w:val="16"/>
    </w:rPr>
  </w:style>
  <w:style w:type="paragraph" w:styleId="4">
    <w:name w:val="header"/>
    <w:basedOn w:val="1"/>
    <w:link w:val="17"/>
    <w:unhideWhenUsed/>
    <w:uiPriority w:val="99"/>
    <w:pPr>
      <w:tabs>
        <w:tab w:val="center" w:pos="4677"/>
        <w:tab w:val="right" w:pos="9355"/>
      </w:tabs>
    </w:pPr>
  </w:style>
  <w:style w:type="paragraph" w:styleId="5">
    <w:name w:val="Body Text"/>
    <w:basedOn w:val="1"/>
    <w:link w:val="14"/>
    <w:qFormat/>
    <w:uiPriority w:val="1"/>
    <w:pPr>
      <w:ind w:left="112"/>
    </w:pPr>
    <w:rPr>
      <w:rFonts w:ascii="Times New Roman" w:hAnsi="Times New Roman" w:eastAsia="Times New Roman"/>
      <w:sz w:val="27"/>
      <w:szCs w:val="27"/>
    </w:rPr>
  </w:style>
  <w:style w:type="paragraph" w:styleId="6">
    <w:name w:val="footer"/>
    <w:basedOn w:val="1"/>
    <w:link w:val="18"/>
    <w:unhideWhenUsed/>
    <w:uiPriority w:val="99"/>
    <w:pPr>
      <w:tabs>
        <w:tab w:val="center" w:pos="4677"/>
        <w:tab w:val="right" w:pos="9355"/>
      </w:tabs>
    </w:pPr>
  </w:style>
  <w:style w:type="paragraph" w:styleId="7">
    <w:name w:val="List 3"/>
    <w:basedOn w:val="1"/>
    <w:unhideWhenUsed/>
    <w:uiPriority w:val="99"/>
    <w:pPr>
      <w:ind w:left="849" w:hanging="283"/>
      <w:contextualSpacing/>
    </w:pPr>
  </w:style>
  <w:style w:type="character" w:styleId="9">
    <w:name w:val="Hyperlink"/>
    <w:basedOn w:val="8"/>
    <w:unhideWhenUsed/>
    <w:uiPriority w:val="99"/>
    <w:rPr>
      <w:color w:val="0000FF" w:themeColor="hyperlink"/>
      <w:u w:val="single"/>
    </w:rPr>
  </w:style>
  <w:style w:type="table" w:styleId="11">
    <w:name w:val="Table Grid"/>
    <w:basedOn w:val="10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1 Знак"/>
    <w:basedOn w:val="8"/>
    <w:link w:val="2"/>
    <w:uiPriority w:val="1"/>
    <w:rPr>
      <w:rFonts w:ascii="Times New Roman" w:hAnsi="Times New Roman" w:eastAsia="Times New Roman"/>
      <w:b/>
      <w:bCs/>
      <w:sz w:val="27"/>
      <w:szCs w:val="27"/>
      <w:lang w:val="en-US"/>
    </w:rPr>
  </w:style>
  <w:style w:type="table" w:customStyle="1" w:styleId="13">
    <w:name w:val="Table Normal"/>
    <w:unhideWhenUsed/>
    <w:qFormat/>
    <w:uiPriority w:val="2"/>
    <w:pPr>
      <w:widowControl w:val="0"/>
      <w:spacing w:after="0" w:line="240" w:lineRule="auto"/>
    </w:pPr>
    <w:rPr>
      <w:lang w:val="en-US"/>
    </w:rPr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4">
    <w:name w:val="Основной текст Знак"/>
    <w:basedOn w:val="8"/>
    <w:link w:val="5"/>
    <w:uiPriority w:val="1"/>
    <w:rPr>
      <w:rFonts w:ascii="Times New Roman" w:hAnsi="Times New Roman" w:eastAsia="Times New Roman"/>
      <w:sz w:val="27"/>
      <w:szCs w:val="27"/>
      <w:lang w:val="en-US"/>
    </w:rPr>
  </w:style>
  <w:style w:type="paragraph" w:customStyle="1" w:styleId="15">
    <w:name w:val="List Paragraph"/>
    <w:basedOn w:val="1"/>
    <w:qFormat/>
    <w:uiPriority w:val="1"/>
  </w:style>
  <w:style w:type="paragraph" w:customStyle="1" w:styleId="16">
    <w:name w:val="Table Paragraph"/>
    <w:basedOn w:val="1"/>
    <w:qFormat/>
    <w:uiPriority w:val="1"/>
  </w:style>
  <w:style w:type="character" w:customStyle="1" w:styleId="17">
    <w:name w:val="Верхний колонтитул Знак"/>
    <w:basedOn w:val="8"/>
    <w:link w:val="4"/>
    <w:uiPriority w:val="99"/>
    <w:rPr>
      <w:lang w:val="en-US"/>
    </w:rPr>
  </w:style>
  <w:style w:type="character" w:customStyle="1" w:styleId="18">
    <w:name w:val="Нижний колонтитул Знак"/>
    <w:basedOn w:val="8"/>
    <w:link w:val="6"/>
    <w:uiPriority w:val="99"/>
    <w:rPr>
      <w:lang w:val="en-US"/>
    </w:rPr>
  </w:style>
  <w:style w:type="character" w:customStyle="1" w:styleId="19">
    <w:name w:val="Текст выноски Знак"/>
    <w:basedOn w:val="8"/>
    <w:link w:val="3"/>
    <w:semiHidden/>
    <w:uiPriority w:val="99"/>
    <w:rPr>
      <w:rFonts w:ascii="Tahoma" w:hAnsi="Tahoma" w:cs="Tahoma"/>
      <w:sz w:val="16"/>
      <w:szCs w:val="16"/>
      <w:lang w:val="en-US"/>
    </w:rPr>
  </w:style>
  <w:style w:type="paragraph" w:customStyle="1" w:styleId="20">
    <w:name w:val="ConsPlusNormal"/>
    <w:uiPriority w:val="0"/>
    <w:pPr>
      <w:widowControl w:val="0"/>
      <w:autoSpaceDE w:val="0"/>
      <w:autoSpaceDN w:val="0"/>
      <w:spacing w:after="0" w:line="240" w:lineRule="auto"/>
    </w:pPr>
    <w:rPr>
      <w:rFonts w:ascii="Calibri" w:hAnsi="Calibri" w:eastAsia="Times New Roman" w:cs="Calibri"/>
      <w:sz w:val="22"/>
      <w:szCs w:val="20"/>
      <w:lang w:val="ru-RU" w:eastAsia="ru-RU" w:bidi="ar-SA"/>
    </w:rPr>
  </w:style>
  <w:style w:type="paragraph" w:customStyle="1" w:styleId="21">
    <w:name w:val="Пункт_3"/>
    <w:basedOn w:val="7"/>
    <w:link w:val="22"/>
    <w:uiPriority w:val="99"/>
    <w:pPr>
      <w:widowControl/>
      <w:numPr>
        <w:ilvl w:val="2"/>
        <w:numId w:val="1"/>
      </w:numPr>
      <w:spacing w:line="360" w:lineRule="auto"/>
      <w:contextualSpacing w:val="0"/>
      <w:jc w:val="both"/>
    </w:pPr>
    <w:rPr>
      <w:rFonts w:ascii="Calibri" w:hAnsi="Calibri" w:eastAsia="Calibri" w:cs="Times New Roman"/>
      <w:sz w:val="28"/>
      <w:szCs w:val="20"/>
    </w:rPr>
  </w:style>
  <w:style w:type="character" w:customStyle="1" w:styleId="22">
    <w:name w:val="Пункт_3 Знак"/>
    <w:link w:val="21"/>
    <w:locked/>
    <w:uiPriority w:val="99"/>
    <w:rPr>
      <w:rFonts w:ascii="Calibri" w:hAnsi="Calibri" w:eastAsia="Calibri" w:cs="Times New Roman"/>
      <w:sz w:val="28"/>
      <w:szCs w:val="20"/>
      <w:lang w:val="en-US"/>
    </w:rPr>
  </w:style>
  <w:style w:type="character" w:customStyle="1" w:styleId="23">
    <w:name w:val="Основной текст (2)_"/>
    <w:link w:val="24"/>
    <w:locked/>
    <w:uiPriority w:val="0"/>
    <w:rPr>
      <w:rFonts w:ascii="Times New Roman" w:hAnsi="Times New Roman"/>
      <w:shd w:val="clear" w:color="auto" w:fill="FFFFFF"/>
    </w:rPr>
  </w:style>
  <w:style w:type="paragraph" w:customStyle="1" w:styleId="24">
    <w:name w:val="Основной текст (2)"/>
    <w:basedOn w:val="1"/>
    <w:link w:val="23"/>
    <w:uiPriority w:val="0"/>
    <w:pPr>
      <w:shd w:val="clear" w:color="auto" w:fill="FFFFFF"/>
      <w:spacing w:after="1920" w:line="278" w:lineRule="exact"/>
      <w:ind w:hanging="300"/>
    </w:pPr>
    <w:rPr>
      <w:rFonts w:ascii="Times New Roman" w:hAnsi="Times New Roman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DFC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1261</Words>
  <Characters>7192</Characters>
  <Lines>59</Lines>
  <Paragraphs>16</Paragraphs>
  <TotalTime>0</TotalTime>
  <ScaleCrop>false</ScaleCrop>
  <LinksUpToDate>false</LinksUpToDate>
  <CharactersWithSpaces>8437</CharactersWithSpaces>
  <Application>WPS Office Сообщество_10.1.0.5672_F1E327BC-269C-435d-A152-05C5408002CA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2016-08-23T09:13:00Z</dcterms:created>
  <dc:creator>Наида</dc:creator>
  <cp:lastModifiedBy>tux</cp:lastModifiedBy>
  <cp:lastPrinted>2016-12-29T08:57:00Z</cp:lastPrinted>
  <dcterms:modified xsi:type="dcterms:W3CDTF">2016-12-29T14:54:18Z</dcterms:modified>
  <cp:revision>165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1049-10.1.0.5672</vt:lpwstr>
  </property>
</Properties>
</file>