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2014 г. N 250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ПРИНЯТИЯ РЕШЕНИЯ О ПРОВЕДЕН</w:t>
      </w:r>
      <w:proofErr w:type="gramStart"/>
      <w:r>
        <w:rPr>
          <w:rFonts w:ascii="Calibri" w:hAnsi="Calibri" w:cs="Calibri"/>
          <w:b/>
          <w:bCs/>
        </w:rPr>
        <w:t>ИИ АУ</w:t>
      </w:r>
      <w:proofErr w:type="gramEnd"/>
      <w:r>
        <w:rPr>
          <w:rFonts w:ascii="Calibri" w:hAnsi="Calibri" w:cs="Calibri"/>
          <w:b/>
          <w:bCs/>
        </w:rPr>
        <w:t>ДИТА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ГОДОВОЙ БУХГАЛТЕРСКОЙ (ФИНАНСОВОЙ) ОТЧЕТНОСТИ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ОПЕРАТОРА, УТВЕРЖДЕНИЯ ДОГОВОРА С АУДИТОРСКОЙ ОРГАНИЗАЦИЕЙ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(АУДИТОРОМ), РАЗМЕЩЕНИЯ В ИНФОРМАЦИОННО-ТЕЛЕКОММУНИКАЦИОННОЙ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 ГОДОВОГО ОТЧЕТА РЕГИОНАЛЬНОГО ОПЕРАТОРА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АУДИТОРСКОГО ЗАКЛЮЧЕНИЯ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187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статьей 2.2</w:t>
        </w:r>
      </w:hyperlink>
      <w:r>
        <w:rPr>
          <w:rFonts w:ascii="Calibri" w:hAnsi="Calibri" w:cs="Calibri"/>
        </w:rPr>
        <w:t xml:space="preserve"> Закона Республики Дагестан "Об организации проведения капитального ремонта общего имущества в многоквартирных домах в Республике Дагестан" Правительство Республики Дагестан постановляет: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дита годовой бухгалтерской (финансовой) отчетности регионального оператора, утверждения договора с аудиторской организацией (аудитором), размещения в информационно-телекоммуникационной сети "Интернет" годового отчета регионального оператора и аудиторского заключения.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А.ГАМИДОВ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2014 г. N 250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ПРИНЯТИЯ РЕШЕНИЯ О ПРОВЕДЕНИИ АУДИТА </w:t>
      </w:r>
      <w:proofErr w:type="gramStart"/>
      <w:r>
        <w:rPr>
          <w:rFonts w:ascii="Calibri" w:hAnsi="Calibri" w:cs="Calibri"/>
          <w:b/>
          <w:bCs/>
        </w:rPr>
        <w:t>ГОДОВОЙ</w:t>
      </w:r>
      <w:proofErr w:type="gramEnd"/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БУХГАЛТЕРСКОЙ (ФИНАНСОВОЙ) ОТЧЕТНОСТИ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ОПЕРАТОРА, УТВЕРЖДЕНИЯ ДОГОВОРА С АУДИТОРСКОЙ ОРГАНИЗАЦИЕЙ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(АУДИТОРОМ), РАЗМЕЩЕНИЯ В ИНФОРМАЦИОННО-ТЕЛЕКОММУНИКАЦИОННОЙ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 ГОДОВОГО ОТЧЕТА РЕГИОНАЛЬНОГО ОПЕРАТОРА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АУДИТОРСКОГО ЗАКЛЮЧЕНИЯ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механизм принятия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диторской проверки ведения бухгалтерского учета и бухгалтерской отчетности регионального оператора, утверждения договора с аудиторской организацией (аудитором), срок проведения аудита, а также порядок размещения в информационно-телекоммуникационной сети "Интернет" годового отчета регионального оператора и аудиторского заключения.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Годовой отчет регионального оператора за период с 1 января по 31 декабря календарного года включительно подготавливается руководителем регионального оператора и представляется им на рассмотрение Попечительского совета регионального оператора ежегодно, не позднее 31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Годовой отчет регионального оператора включает в себя отчет о деятельности регионального оператора за прошедший отчетный период, годовую бухгалтерскую (финансовую) </w:t>
      </w:r>
      <w:r>
        <w:rPr>
          <w:rFonts w:ascii="Calibri" w:hAnsi="Calibri" w:cs="Calibri"/>
        </w:rPr>
        <w:lastRenderedPageBreak/>
        <w:t>отчетность регионального оператора. Годовой бухгалтерской (финансовой) отчетностью регионального оператора признаются бухгалтерский баланс, отчет о целевом использовании средств и приложения к ним.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4.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на конкурсной основе.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конкурса по отбору аудиторской организации (аудитора), а также состав конкурсной комиссии утверждаются Попечительским советом регионального оператора.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 проведении ежегодного аудита принимается руководителем регионального оператора не позднее 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 В решении указываются аудиторская организация (аудитор), отобранная на конкурсной основе, а также размер оплаты услуг аудиторской организации (аудитора) в соответствии с договором с аудиторской организацией (аудитором).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Попечительский совет регионального оператора вправе принимать решение о проведении внеочередного аудита бухгалтерской (финансовой) отчетности регионального оператора.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Утверждение договора с аудиторской организацией (аудитором), отобранной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осуществляется руководителем регионального оператора.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Региональный оператор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Попечительский совет регионального оператора и в органы, указанные в </w:t>
      </w:r>
      <w:hyperlink r:id="rId6" w:history="1">
        <w:r>
          <w:rPr>
            <w:rFonts w:ascii="Calibri" w:hAnsi="Calibri" w:cs="Calibri"/>
            <w:color w:val="0000FF"/>
          </w:rPr>
          <w:t>части 3 статьи 187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требованию аудиторской организации (аудитора) может быть созвано заседание Попечительского совета регионального оператора.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Годовой отчет регионального оператора утверждается Попечительским советом регионального оператора с учетом аудиторского заключения в срок не позднее 1 июня года, следующего за отчетным, и направляется вместе с аудиторским заключением в течение пяти дней после утверждения в Народное Собрание Республики Дагестан, Правительство Республики Дагестан, Общественную палату Республики Дагестан.</w:t>
      </w:r>
      <w:proofErr w:type="gramEnd"/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Годовой отчет регионального оператора и аудиторское заключение размещаются региональным оператором на своем официальном сайте в информационно-телекоммуникационной сети "Интернет" (с учетом требований законодательства Российской Федерации о государственной тайне, коммерческой тайне) в срок не позднее двух недель </w:t>
      </w:r>
      <w:proofErr w:type="gramStart"/>
      <w:r>
        <w:rPr>
          <w:rFonts w:ascii="Calibri" w:hAnsi="Calibri" w:cs="Calibri"/>
        </w:rPr>
        <w:t>с даты утверждения</w:t>
      </w:r>
      <w:proofErr w:type="gramEnd"/>
      <w:r>
        <w:rPr>
          <w:rFonts w:ascii="Calibri" w:hAnsi="Calibri" w:cs="Calibri"/>
        </w:rPr>
        <w:t xml:space="preserve"> годового отчета.</w:t>
      </w: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3556" w:rsidRDefault="009235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599A" w:rsidRDefault="008F599A"/>
    <w:sectPr w:rsidR="008F599A" w:rsidSect="009B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3556"/>
    <w:rsid w:val="008F599A"/>
    <w:rsid w:val="00923556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9D96D93CED2E4BD48FA46EF61FF73E7CB8C0508C1E37EF8DF9625A0BDBAA8D76693CA02t7d5G" TargetMode="External"/><Relationship Id="rId5" Type="http://schemas.openxmlformats.org/officeDocument/2006/relationships/hyperlink" Target="consultantplus://offline/ref=0519D96D93CED2E4BD48FA45FD0DA27AE0C6D4080FC4EC2EA680CD78F7B4B0FF9029CA8A4E70343B5FC358t4dAG" TargetMode="External"/><Relationship Id="rId4" Type="http://schemas.openxmlformats.org/officeDocument/2006/relationships/hyperlink" Target="consultantplus://offline/ref=0519D96D93CED2E4BD48FA46EF61FF73E7CB8C0508C1E37EF8DF9625A0BDBAA8D76693CA02t7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2014-08-21T06:29:00Z</dcterms:created>
  <dcterms:modified xsi:type="dcterms:W3CDTF">2014-08-21T06:30:00Z</dcterms:modified>
</cp:coreProperties>
</file>